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6FAD" w14:textId="2826A498" w:rsidR="00554F4C" w:rsidRDefault="00DD279D" w:rsidP="00C74F6F">
      <w:pPr>
        <w:ind w:left="284" w:hanging="284"/>
        <w:rPr>
          <w:rFonts w:ascii="Arial" w:eastAsiaTheme="majorEastAsia" w:hAnsi="Arial" w:cs="Arial"/>
          <w:b/>
          <w:sz w:val="28"/>
          <w:szCs w:val="28"/>
          <w:lang w:eastAsia="zh-CN"/>
        </w:rPr>
      </w:pPr>
      <w:r>
        <w:rPr>
          <w:rFonts w:ascii="Arial" w:eastAsiaTheme="majorEastAsia" w:hAnsi="Arial" w:cs="Arial"/>
          <w:b/>
          <w:sz w:val="28"/>
          <w:szCs w:val="28"/>
          <w:lang w:eastAsia="zh-CN"/>
        </w:rPr>
        <w:t>Checkliste Vorsorgemaßnahmen</w:t>
      </w:r>
      <w:r w:rsidR="00554F4C" w:rsidRPr="00C74F6F">
        <w:rPr>
          <w:rFonts w:ascii="Arial" w:eastAsiaTheme="majorEastAsia" w:hAnsi="Arial" w:cs="Arial"/>
          <w:b/>
          <w:sz w:val="28"/>
          <w:szCs w:val="28"/>
          <w:lang w:eastAsia="zh-CN"/>
        </w:rPr>
        <w:t xml:space="preserve"> </w:t>
      </w:r>
      <w:r w:rsidR="000824AF" w:rsidRPr="00C74F6F">
        <w:rPr>
          <w:rFonts w:ascii="Arial" w:eastAsiaTheme="majorEastAsia" w:hAnsi="Arial" w:cs="Arial"/>
          <w:b/>
          <w:sz w:val="28"/>
          <w:szCs w:val="28"/>
          <w:lang w:eastAsia="zh-CN"/>
        </w:rPr>
        <w:t>für landwirtschaftliche Betriebe</w:t>
      </w:r>
    </w:p>
    <w:p w14:paraId="13C25050" w14:textId="77777777" w:rsidR="00D65D1A" w:rsidRPr="00C74F6F" w:rsidRDefault="00D65D1A" w:rsidP="00C74F6F">
      <w:pPr>
        <w:ind w:left="284" w:hanging="284"/>
        <w:rPr>
          <w:rFonts w:ascii="Arial" w:eastAsiaTheme="majorEastAsia" w:hAnsi="Arial" w:cs="Arial"/>
          <w:b/>
          <w:sz w:val="28"/>
          <w:szCs w:val="28"/>
          <w:lang w:eastAsia="zh-CN"/>
        </w:rPr>
      </w:pPr>
    </w:p>
    <w:p w14:paraId="4B5411E5" w14:textId="77777777" w:rsidR="00554F4C" w:rsidRPr="00443984" w:rsidRDefault="00554F4C" w:rsidP="006A65D7">
      <w:pPr>
        <w:ind w:left="-284"/>
        <w:rPr>
          <w:rFonts w:ascii="Arial" w:hAnsi="Arial" w:cs="Arial"/>
          <w:sz w:val="20"/>
          <w:szCs w:val="20"/>
        </w:rPr>
      </w:pPr>
    </w:p>
    <w:p w14:paraId="733F540E" w14:textId="77777777" w:rsidR="00CF32E9" w:rsidRPr="00443984" w:rsidRDefault="00554F4C" w:rsidP="00C74F6F">
      <w:p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443984">
        <w:rPr>
          <w:rFonts w:ascii="Arial" w:hAnsi="Arial" w:cs="Arial"/>
          <w:b/>
          <w:sz w:val="20"/>
          <w:szCs w:val="20"/>
          <w:u w:val="single"/>
        </w:rPr>
        <w:t xml:space="preserve">Beim Ausfüllen </w:t>
      </w:r>
      <w:r w:rsidR="00354341" w:rsidRPr="00443984">
        <w:rPr>
          <w:rFonts w:ascii="Arial" w:hAnsi="Arial" w:cs="Arial"/>
          <w:b/>
          <w:sz w:val="20"/>
          <w:szCs w:val="20"/>
          <w:u w:val="single"/>
        </w:rPr>
        <w:t xml:space="preserve">bitte </w:t>
      </w:r>
      <w:r w:rsidRPr="00443984">
        <w:rPr>
          <w:rFonts w:ascii="Arial" w:hAnsi="Arial" w:cs="Arial"/>
          <w:b/>
          <w:sz w:val="20"/>
          <w:szCs w:val="20"/>
          <w:u w:val="single"/>
        </w:rPr>
        <w:t>beachten:</w:t>
      </w:r>
    </w:p>
    <w:p w14:paraId="5F88A36E" w14:textId="570F3B47" w:rsidR="000824AF" w:rsidRPr="00443984" w:rsidRDefault="000824AF" w:rsidP="00C74F6F">
      <w:pPr>
        <w:pStyle w:val="Listenabsatz"/>
        <w:numPr>
          <w:ilvl w:val="0"/>
          <w:numId w:val="20"/>
        </w:numPr>
        <w:ind w:left="284" w:hanging="284"/>
        <w:rPr>
          <w:rFonts w:ascii="Arial" w:hAnsi="Arial" w:cs="Arial"/>
          <w:sz w:val="20"/>
          <w:szCs w:val="20"/>
        </w:rPr>
      </w:pPr>
      <w:r w:rsidRPr="00443984">
        <w:rPr>
          <w:rFonts w:ascii="Arial" w:hAnsi="Arial" w:cs="Arial"/>
          <w:sz w:val="20"/>
          <w:szCs w:val="20"/>
        </w:rPr>
        <w:t>In der Tabelle stehen Beispiele für kritische Punkte</w:t>
      </w:r>
      <w:r w:rsidR="00E83E50">
        <w:rPr>
          <w:rFonts w:ascii="Arial" w:hAnsi="Arial" w:cs="Arial"/>
          <w:sz w:val="20"/>
          <w:szCs w:val="20"/>
        </w:rPr>
        <w:t xml:space="preserve">, dazu passende Vorsorgemaßnahmen und </w:t>
      </w:r>
      <w:r w:rsidR="009B33DA">
        <w:rPr>
          <w:rFonts w:ascii="Arial" w:hAnsi="Arial" w:cs="Arial"/>
          <w:sz w:val="20"/>
          <w:szCs w:val="20"/>
        </w:rPr>
        <w:t>deren</w:t>
      </w:r>
      <w:r w:rsidR="00E83E50">
        <w:rPr>
          <w:rFonts w:ascii="Arial" w:hAnsi="Arial" w:cs="Arial"/>
          <w:sz w:val="20"/>
          <w:szCs w:val="20"/>
        </w:rPr>
        <w:t xml:space="preserve"> Dokumentation</w:t>
      </w:r>
      <w:r w:rsidRPr="00443984">
        <w:rPr>
          <w:rFonts w:ascii="Arial" w:hAnsi="Arial" w:cs="Arial"/>
          <w:sz w:val="20"/>
          <w:szCs w:val="20"/>
        </w:rPr>
        <w:t xml:space="preserve"> (</w:t>
      </w:r>
      <w:r w:rsidR="00533A04">
        <w:rPr>
          <w:rFonts w:ascii="Arial" w:hAnsi="Arial" w:cs="Arial"/>
          <w:sz w:val="20"/>
          <w:szCs w:val="20"/>
        </w:rPr>
        <w:t xml:space="preserve">kursive Schrift und </w:t>
      </w:r>
      <w:r w:rsidR="0053389E">
        <w:rPr>
          <w:rFonts w:ascii="Arial" w:hAnsi="Arial" w:cs="Arial"/>
          <w:sz w:val="20"/>
          <w:szCs w:val="20"/>
        </w:rPr>
        <w:t>hell</w:t>
      </w:r>
      <w:r w:rsidRPr="00443984">
        <w:rPr>
          <w:rFonts w:ascii="Arial" w:hAnsi="Arial" w:cs="Arial"/>
          <w:sz w:val="20"/>
          <w:szCs w:val="20"/>
        </w:rPr>
        <w:t xml:space="preserve">grau unterlegt). Die eigenen kritischen Punkte muss jeder Betrieb </w:t>
      </w:r>
      <w:r w:rsidR="00E83E50">
        <w:rPr>
          <w:rFonts w:ascii="Arial" w:hAnsi="Arial" w:cs="Arial"/>
          <w:sz w:val="20"/>
          <w:szCs w:val="20"/>
        </w:rPr>
        <w:t xml:space="preserve">in den Zeilen darunter </w:t>
      </w:r>
      <w:r w:rsidRPr="00443984">
        <w:rPr>
          <w:rFonts w:ascii="Arial" w:hAnsi="Arial" w:cs="Arial"/>
          <w:sz w:val="20"/>
          <w:szCs w:val="20"/>
        </w:rPr>
        <w:t xml:space="preserve">für sich benennen und dafür </w:t>
      </w:r>
      <w:r w:rsidR="00E83E50">
        <w:rPr>
          <w:rFonts w:ascii="Arial" w:hAnsi="Arial" w:cs="Arial"/>
          <w:sz w:val="20"/>
          <w:szCs w:val="20"/>
        </w:rPr>
        <w:t>Vorsorgem</w:t>
      </w:r>
      <w:r w:rsidRPr="00443984">
        <w:rPr>
          <w:rFonts w:ascii="Arial" w:hAnsi="Arial" w:cs="Arial"/>
          <w:sz w:val="20"/>
          <w:szCs w:val="20"/>
        </w:rPr>
        <w:t xml:space="preserve">aßnahmen </w:t>
      </w:r>
      <w:r w:rsidR="00354341" w:rsidRPr="00443984">
        <w:rPr>
          <w:rFonts w:ascii="Arial" w:hAnsi="Arial" w:cs="Arial"/>
          <w:sz w:val="20"/>
          <w:szCs w:val="20"/>
        </w:rPr>
        <w:t xml:space="preserve">und eine geeignete Dokumentation </w:t>
      </w:r>
      <w:r w:rsidRPr="00443984">
        <w:rPr>
          <w:rFonts w:ascii="Arial" w:hAnsi="Arial" w:cs="Arial"/>
          <w:sz w:val="20"/>
          <w:szCs w:val="20"/>
        </w:rPr>
        <w:t xml:space="preserve">festlegen. </w:t>
      </w:r>
    </w:p>
    <w:p w14:paraId="17F2A707" w14:textId="77777777" w:rsidR="00883FDE" w:rsidRPr="00443984" w:rsidRDefault="00883FDE" w:rsidP="00C74F6F">
      <w:pPr>
        <w:pStyle w:val="Listenabsatz"/>
        <w:numPr>
          <w:ilvl w:val="0"/>
          <w:numId w:val="20"/>
        </w:numPr>
        <w:ind w:left="284" w:hanging="284"/>
        <w:rPr>
          <w:rFonts w:ascii="Arial" w:hAnsi="Arial" w:cs="Arial"/>
          <w:sz w:val="20"/>
          <w:szCs w:val="20"/>
        </w:rPr>
      </w:pPr>
      <w:r w:rsidRPr="00443984">
        <w:rPr>
          <w:rFonts w:ascii="Arial" w:hAnsi="Arial" w:cs="Arial"/>
          <w:sz w:val="20"/>
          <w:szCs w:val="20"/>
        </w:rPr>
        <w:t>Dokumentiert werden kann entweder per Liste mit Datum und Namen</w:t>
      </w:r>
      <w:r w:rsidR="00E53FBB" w:rsidRPr="00443984">
        <w:rPr>
          <w:rFonts w:ascii="Arial" w:hAnsi="Arial" w:cs="Arial"/>
          <w:sz w:val="20"/>
          <w:szCs w:val="20"/>
        </w:rPr>
        <w:t xml:space="preserve"> (elektronisch oder handschriftlich)</w:t>
      </w:r>
      <w:r w:rsidRPr="00443984">
        <w:rPr>
          <w:rFonts w:ascii="Arial" w:hAnsi="Arial" w:cs="Arial"/>
          <w:sz w:val="20"/>
          <w:szCs w:val="20"/>
        </w:rPr>
        <w:t xml:space="preserve">, </w:t>
      </w:r>
      <w:r w:rsidR="00E53FBB" w:rsidRPr="00443984">
        <w:rPr>
          <w:rFonts w:ascii="Arial" w:hAnsi="Arial" w:cs="Arial"/>
          <w:sz w:val="20"/>
          <w:szCs w:val="20"/>
        </w:rPr>
        <w:t xml:space="preserve">in einem Kalender, </w:t>
      </w:r>
      <w:r w:rsidRPr="00443984">
        <w:rPr>
          <w:rFonts w:ascii="Arial" w:hAnsi="Arial" w:cs="Arial"/>
          <w:sz w:val="20"/>
          <w:szCs w:val="20"/>
        </w:rPr>
        <w:t xml:space="preserve">per Foto </w:t>
      </w:r>
      <w:r w:rsidR="00E83E50">
        <w:rPr>
          <w:rFonts w:ascii="Arial" w:hAnsi="Arial" w:cs="Arial"/>
          <w:sz w:val="20"/>
          <w:szCs w:val="20"/>
        </w:rPr>
        <w:t xml:space="preserve">und </w:t>
      </w:r>
      <w:r w:rsidR="000B44A0" w:rsidRPr="00443984">
        <w:rPr>
          <w:rFonts w:ascii="Arial" w:hAnsi="Arial" w:cs="Arial"/>
          <w:sz w:val="20"/>
          <w:szCs w:val="20"/>
        </w:rPr>
        <w:t xml:space="preserve">vergleichbaren Maßnahmen </w:t>
      </w:r>
      <w:r w:rsidRPr="00443984">
        <w:rPr>
          <w:rFonts w:ascii="Arial" w:hAnsi="Arial" w:cs="Arial"/>
          <w:sz w:val="20"/>
          <w:szCs w:val="20"/>
        </w:rPr>
        <w:t xml:space="preserve">oder </w:t>
      </w:r>
      <w:r w:rsidR="007B2BD2" w:rsidRPr="00443984">
        <w:rPr>
          <w:rFonts w:ascii="Arial" w:hAnsi="Arial" w:cs="Arial"/>
          <w:sz w:val="20"/>
          <w:szCs w:val="20"/>
        </w:rPr>
        <w:t xml:space="preserve">bei </w:t>
      </w:r>
      <w:r w:rsidR="00354341" w:rsidRPr="00443984">
        <w:rPr>
          <w:rFonts w:ascii="Arial" w:hAnsi="Arial" w:cs="Arial"/>
          <w:sz w:val="20"/>
          <w:szCs w:val="20"/>
        </w:rPr>
        <w:t xml:space="preserve">größeren Kontaminationsrisiken </w:t>
      </w:r>
      <w:r w:rsidRPr="00443984">
        <w:rPr>
          <w:rFonts w:ascii="Arial" w:hAnsi="Arial" w:cs="Arial"/>
          <w:sz w:val="20"/>
          <w:szCs w:val="20"/>
        </w:rPr>
        <w:t>in einem gesonderten Protokoll</w:t>
      </w:r>
      <w:r w:rsidR="00E83E50">
        <w:rPr>
          <w:rFonts w:ascii="Arial" w:hAnsi="Arial" w:cs="Arial"/>
          <w:sz w:val="20"/>
          <w:szCs w:val="20"/>
        </w:rPr>
        <w:t xml:space="preserve"> (Spalte 3).</w:t>
      </w:r>
    </w:p>
    <w:p w14:paraId="52FE78E1" w14:textId="208FCCE7" w:rsidR="00554F4C" w:rsidRDefault="000824AF" w:rsidP="00C74F6F">
      <w:pPr>
        <w:pStyle w:val="Listenabsatz"/>
        <w:numPr>
          <w:ilvl w:val="0"/>
          <w:numId w:val="20"/>
        </w:numPr>
        <w:ind w:left="284" w:hanging="284"/>
        <w:rPr>
          <w:rFonts w:ascii="Arial" w:hAnsi="Arial" w:cs="Arial"/>
          <w:sz w:val="20"/>
          <w:szCs w:val="20"/>
        </w:rPr>
      </w:pPr>
      <w:r w:rsidRPr="00443984">
        <w:rPr>
          <w:rFonts w:ascii="Arial" w:hAnsi="Arial" w:cs="Arial"/>
          <w:sz w:val="20"/>
          <w:szCs w:val="20"/>
        </w:rPr>
        <w:t>Die Spalte „z</w:t>
      </w:r>
      <w:r w:rsidR="00554F4C" w:rsidRPr="00443984">
        <w:rPr>
          <w:rFonts w:ascii="Arial" w:hAnsi="Arial" w:cs="Arial"/>
          <w:sz w:val="20"/>
          <w:szCs w:val="20"/>
        </w:rPr>
        <w:t>uständig</w:t>
      </w:r>
      <w:r w:rsidRPr="00443984">
        <w:rPr>
          <w:rFonts w:ascii="Arial" w:hAnsi="Arial" w:cs="Arial"/>
          <w:sz w:val="20"/>
          <w:szCs w:val="20"/>
        </w:rPr>
        <w:t>“ muss nur dann ausgefüllt werden, wenn jemand anderes als der Betriebsleiter</w:t>
      </w:r>
      <w:r w:rsidR="00354341" w:rsidRPr="00443984">
        <w:rPr>
          <w:rFonts w:ascii="Arial" w:hAnsi="Arial" w:cs="Arial"/>
          <w:sz w:val="20"/>
          <w:szCs w:val="20"/>
        </w:rPr>
        <w:t xml:space="preserve"> oder die Betriebsleiterin</w:t>
      </w:r>
      <w:r w:rsidRPr="00443984">
        <w:rPr>
          <w:rFonts w:ascii="Arial" w:hAnsi="Arial" w:cs="Arial"/>
          <w:sz w:val="20"/>
          <w:szCs w:val="20"/>
        </w:rPr>
        <w:t xml:space="preserve"> für die Maßnahme zuständig ist. </w:t>
      </w:r>
    </w:p>
    <w:p w14:paraId="47B48A77" w14:textId="258C533E" w:rsidR="00D65D1A" w:rsidRDefault="00D65D1A" w:rsidP="00D65D1A">
      <w:pPr>
        <w:rPr>
          <w:rFonts w:ascii="Arial" w:hAnsi="Arial" w:cs="Arial"/>
          <w:sz w:val="20"/>
          <w:szCs w:val="20"/>
        </w:rPr>
      </w:pPr>
    </w:p>
    <w:p w14:paraId="13623F3A" w14:textId="77777777" w:rsidR="00D65D1A" w:rsidRPr="00D65D1A" w:rsidRDefault="00D65D1A" w:rsidP="00D65D1A">
      <w:pPr>
        <w:rPr>
          <w:rFonts w:ascii="Arial" w:hAnsi="Arial" w:cs="Arial"/>
          <w:sz w:val="20"/>
          <w:szCs w:val="20"/>
        </w:rPr>
      </w:pPr>
    </w:p>
    <w:p w14:paraId="07703891" w14:textId="77777777" w:rsidR="00554F4C" w:rsidRPr="00443984" w:rsidRDefault="00554F4C" w:rsidP="006A65D7">
      <w:pPr>
        <w:ind w:left="-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X="-361" w:tblpY="1"/>
        <w:tblOverlap w:val="never"/>
        <w:tblW w:w="5425" w:type="pct"/>
        <w:tblLayout w:type="fixed"/>
        <w:tblLook w:val="0420" w:firstRow="1" w:lastRow="0" w:firstColumn="0" w:lastColumn="0" w:noHBand="0" w:noVBand="1"/>
      </w:tblPr>
      <w:tblGrid>
        <w:gridCol w:w="2058"/>
        <w:gridCol w:w="1278"/>
        <w:gridCol w:w="2404"/>
        <w:gridCol w:w="1370"/>
        <w:gridCol w:w="1870"/>
        <w:gridCol w:w="1620"/>
      </w:tblGrid>
      <w:tr w:rsidR="00CF32E9" w:rsidRPr="00BB12DF" w14:paraId="4D7F4EDF" w14:textId="77777777" w:rsidTr="00C74F6F">
        <w:trPr>
          <w:trHeight w:val="317"/>
        </w:trPr>
        <w:tc>
          <w:tcPr>
            <w:tcW w:w="5000" w:type="pct"/>
            <w:gridSpan w:val="6"/>
            <w:shd w:val="clear" w:color="auto" w:fill="EDEDED" w:themeFill="accent3" w:themeFillTint="33"/>
            <w:vAlign w:val="center"/>
          </w:tcPr>
          <w:p w14:paraId="411B4052" w14:textId="54162DFE" w:rsidR="00CF32E9" w:rsidRPr="00BB12DF" w:rsidRDefault="007E6632" w:rsidP="00C74F6F">
            <w:pPr>
              <w:spacing w:after="120"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Vorsorge-Konzept</w:t>
            </w:r>
          </w:p>
        </w:tc>
      </w:tr>
      <w:tr w:rsidR="007E6632" w:rsidRPr="00BB12DF" w14:paraId="38BC06B7" w14:textId="77777777" w:rsidTr="00C74F6F">
        <w:trPr>
          <w:trHeight w:val="481"/>
        </w:trPr>
        <w:tc>
          <w:tcPr>
            <w:tcW w:w="1574" w:type="pct"/>
            <w:gridSpan w:val="2"/>
            <w:shd w:val="clear" w:color="auto" w:fill="auto"/>
            <w:vAlign w:val="center"/>
          </w:tcPr>
          <w:p w14:paraId="648F4DE9" w14:textId="229B06FD" w:rsidR="007E6632" w:rsidRPr="00BB12DF" w:rsidRDefault="007E6632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Name Betrieb und Betriebsleiter/in</w:t>
            </w:r>
          </w:p>
        </w:tc>
        <w:tc>
          <w:tcPr>
            <w:tcW w:w="1780" w:type="pct"/>
            <w:gridSpan w:val="2"/>
            <w:shd w:val="clear" w:color="auto" w:fill="auto"/>
            <w:vAlign w:val="center"/>
          </w:tcPr>
          <w:p w14:paraId="68ACD682" w14:textId="3067CA1D" w:rsidR="007E6632" w:rsidRPr="00BB12DF" w:rsidRDefault="007E6632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49AE2486" w14:textId="25CF97F9" w:rsidR="007E6632" w:rsidRPr="00BB12DF" w:rsidRDefault="007E6632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05F2" w:rsidRPr="00BB12DF" w14:paraId="42B91AAB" w14:textId="77777777" w:rsidTr="00C74F6F">
        <w:trPr>
          <w:trHeight w:val="1028"/>
        </w:trPr>
        <w:tc>
          <w:tcPr>
            <w:tcW w:w="1574" w:type="pct"/>
            <w:gridSpan w:val="2"/>
            <w:shd w:val="clear" w:color="auto" w:fill="auto"/>
            <w:vAlign w:val="center"/>
          </w:tcPr>
          <w:p w14:paraId="31D9CC33" w14:textId="77777777" w:rsidR="006005F2" w:rsidRPr="00BB12DF" w:rsidRDefault="006005F2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0" w:type="pct"/>
            <w:gridSpan w:val="2"/>
            <w:shd w:val="clear" w:color="auto" w:fill="auto"/>
            <w:vAlign w:val="center"/>
          </w:tcPr>
          <w:p w14:paraId="0B7B9F9D" w14:textId="77777777" w:rsidR="006005F2" w:rsidRPr="00BB12DF" w:rsidRDefault="006005F2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14:paraId="6EB57792" w14:textId="2C8CD526" w:rsidR="006005F2" w:rsidRPr="00BB12DF" w:rsidRDefault="006005F2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05CA" w:rsidRPr="00BB12DF" w14:paraId="63560F92" w14:textId="77777777" w:rsidTr="00C74F6F">
        <w:trPr>
          <w:trHeight w:val="415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2801ACFC" w14:textId="77777777" w:rsidR="001C03A5" w:rsidRPr="00BB12DF" w:rsidRDefault="001C03A5" w:rsidP="00C74F6F">
            <w:pPr>
              <w:spacing w:after="120"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bCs/>
                <w:sz w:val="18"/>
                <w:szCs w:val="18"/>
              </w:rPr>
              <w:t>1. Allgemeine Vorsorgemaßnahmen (dieser Punkt ist von allen Betrieben auszufüllen!)</w:t>
            </w:r>
          </w:p>
        </w:tc>
      </w:tr>
      <w:tr w:rsidR="009A05CA" w:rsidRPr="00BB12DF" w14:paraId="6B3D081E" w14:textId="77777777" w:rsidTr="00C74F6F">
        <w:trPr>
          <w:trHeight w:val="317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F1F7ED"/>
          </w:tcPr>
          <w:p w14:paraId="77A02D93" w14:textId="77777777" w:rsidR="001C03A5" w:rsidRPr="00BB12DF" w:rsidRDefault="001C03A5" w:rsidP="00C74F6F">
            <w:pPr>
              <w:pStyle w:val="Listenabsatz"/>
              <w:numPr>
                <w:ilvl w:val="1"/>
                <w:numId w:val="16"/>
              </w:numPr>
              <w:spacing w:after="60" w:line="24" w:lineRule="atLeast"/>
              <w:contextualSpacing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Regelmäßige </w:t>
            </w:r>
            <w:r w:rsidR="00BA3763"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Umsetzung und </w:t>
            </w: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Aktualisierung</w:t>
            </w:r>
            <w:r w:rsidR="00BA3763"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des Vorsorgekonzeptes </w:t>
            </w:r>
          </w:p>
          <w:p w14:paraId="570162ED" w14:textId="77777777" w:rsidR="001C03A5" w:rsidRPr="00BB12DF" w:rsidRDefault="00977826" w:rsidP="00C74F6F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 xml:space="preserve">Risiko: </w:t>
            </w:r>
            <w:r w:rsidR="00380C01" w:rsidRPr="00BB12DF">
              <w:rPr>
                <w:rFonts w:ascii="Arial" w:hAnsi="Arial" w:cs="Arial"/>
                <w:sz w:val="18"/>
                <w:szCs w:val="18"/>
              </w:rPr>
              <w:t xml:space="preserve">kein Vorsorgekonzept vorhanden oder kritische Punkte nicht oder nicht </w:t>
            </w:r>
            <w:r w:rsidR="001C03A5" w:rsidRPr="00BB12DF">
              <w:rPr>
                <w:rFonts w:ascii="Arial" w:hAnsi="Arial" w:cs="Arial"/>
                <w:sz w:val="18"/>
                <w:szCs w:val="18"/>
              </w:rPr>
              <w:t>vollständig erfasst</w:t>
            </w:r>
          </w:p>
        </w:tc>
      </w:tr>
      <w:tr w:rsidR="00485519" w:rsidRPr="00BB12DF" w14:paraId="7CE2D276" w14:textId="77777777" w:rsidTr="00C74F6F">
        <w:trPr>
          <w:trHeight w:val="412"/>
        </w:trPr>
        <w:tc>
          <w:tcPr>
            <w:tcW w:w="971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1F6D67ED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Risiko</w:t>
            </w:r>
            <w:r w:rsidR="00631671" w:rsidRPr="00BB12DF">
              <w:rPr>
                <w:rFonts w:ascii="Arial" w:eastAsia="MS Gothic" w:hAnsi="Arial" w:cs="Arial"/>
                <w:b/>
                <w:sz w:val="18"/>
                <w:szCs w:val="18"/>
              </w:rPr>
              <w:t>punkte</w:t>
            </w:r>
          </w:p>
        </w:tc>
        <w:tc>
          <w:tcPr>
            <w:tcW w:w="1737" w:type="pct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4338C0D8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28" w:type="pct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734AFED3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64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1F1ED51F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58D16EAC" w14:textId="77777777" w:rsidTr="00C74F6F">
        <w:trPr>
          <w:trHeight w:val="599"/>
        </w:trPr>
        <w:tc>
          <w:tcPr>
            <w:tcW w:w="971" w:type="pct"/>
            <w:tcBorders>
              <w:top w:val="nil"/>
              <w:bottom w:val="single" w:sz="4" w:space="0" w:color="auto"/>
            </w:tcBorders>
          </w:tcPr>
          <w:p w14:paraId="24B0EEA8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Umsetzung und Aktualisierung des Vorsorgekonzeptes</w:t>
            </w:r>
          </w:p>
        </w:tc>
        <w:tc>
          <w:tcPr>
            <w:tcW w:w="1737" w:type="pct"/>
            <w:gridSpan w:val="2"/>
            <w:tcBorders>
              <w:top w:val="nil"/>
              <w:bottom w:val="single" w:sz="4" w:space="0" w:color="auto"/>
            </w:tcBorders>
          </w:tcPr>
          <w:p w14:paraId="32C06B30" w14:textId="05AEA4FD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Eine kritische Überprüfung der Risiken und Vorsorgemaßnahmen findet regelmäßig statt (z.B. vor der jährlichen Kontrolle).</w:t>
            </w:r>
          </w:p>
          <w:p w14:paraId="1ADCE735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Änderungen in der Produktion oder neue Betriebszweige oder Hinweise auf Kontaminationen sind</w:t>
            </w:r>
            <w:r w:rsidRPr="00BB12DF">
              <w:rPr>
                <w:rFonts w:ascii="Arial" w:eastAsia="Calibri" w:hAnsi="Arial" w:cs="Arial"/>
                <w:sz w:val="18"/>
                <w:szCs w:val="18"/>
              </w:rPr>
              <w:t xml:space="preserve"> im Vorsorgekonzept berücksichtigt.</w:t>
            </w:r>
          </w:p>
        </w:tc>
        <w:tc>
          <w:tcPr>
            <w:tcW w:w="1528" w:type="pct"/>
            <w:gridSpan w:val="2"/>
            <w:tcBorders>
              <w:top w:val="nil"/>
              <w:bottom w:val="single" w:sz="4" w:space="0" w:color="auto"/>
            </w:tcBorders>
          </w:tcPr>
          <w:p w14:paraId="279E9CC5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 aktuelles Vorsorgekonzept liegt vor. </w:t>
            </w:r>
          </w:p>
        </w:tc>
        <w:tc>
          <w:tcPr>
            <w:tcW w:w="764" w:type="pct"/>
            <w:tcBorders>
              <w:top w:val="nil"/>
              <w:bottom w:val="single" w:sz="4" w:space="0" w:color="auto"/>
            </w:tcBorders>
          </w:tcPr>
          <w:p w14:paraId="0AF0F41B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763" w:rsidRPr="00BB12DF" w14:paraId="5E4FD2EB" w14:textId="77777777" w:rsidTr="00D65D1A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D"/>
          </w:tcPr>
          <w:p w14:paraId="758FA588" w14:textId="77777777" w:rsidR="00BA3763" w:rsidRPr="00BB12DF" w:rsidRDefault="00BA3763" w:rsidP="00C74F6F">
            <w:pPr>
              <w:pStyle w:val="Listenabsatz"/>
              <w:numPr>
                <w:ilvl w:val="1"/>
                <w:numId w:val="16"/>
              </w:numPr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Mitarbeiterschulung</w:t>
            </w:r>
          </w:p>
          <w:p w14:paraId="22CE4593" w14:textId="77777777" w:rsidR="00BA3763" w:rsidRPr="00BB12DF" w:rsidRDefault="00BA3763" w:rsidP="00C74F6F">
            <w:pPr>
              <w:spacing w:after="60" w:line="24" w:lineRule="atLeast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 xml:space="preserve">Risiko: Die Risiken und die Vorsorgemaßnahmen zu deren Vermeidung sind nicht allgemein bekannt. </w:t>
            </w:r>
          </w:p>
        </w:tc>
      </w:tr>
      <w:tr w:rsidR="00E32D0C" w:rsidRPr="00BB12DF" w14:paraId="249535ED" w14:textId="77777777" w:rsidTr="00D65D1A">
        <w:trPr>
          <w:trHeight w:val="599"/>
        </w:trPr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</w:tcPr>
          <w:p w14:paraId="375B7C41" w14:textId="77777777" w:rsidR="00BA3763" w:rsidRPr="00BB12DF" w:rsidRDefault="00BA3763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Calibri" w:hAnsi="Arial" w:cs="Arial"/>
                <w:sz w:val="18"/>
                <w:szCs w:val="18"/>
              </w:rPr>
              <w:t xml:space="preserve"> Mitarbeiterschulung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BA9F42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Alle Mitarbeitenden und alle Fremdarbeitskräfte werden angemessen informiert. </w:t>
            </w:r>
          </w:p>
          <w:p w14:paraId="517C720E" w14:textId="02FC91D9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Mitarbeitende erhalten bei Bedarf (bei komplexeren Strukturen, vielen Fremd-Mitarbeitern, hoher Verantwortung der Mitarbeite</w:t>
            </w:r>
            <w:r w:rsidR="0053389E">
              <w:rPr>
                <w:rFonts w:ascii="Arial" w:eastAsia="MS Gothic" w:hAnsi="Arial" w:cs="Arial"/>
                <w:sz w:val="18"/>
                <w:szCs w:val="18"/>
              </w:rPr>
              <w:t>nden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) eine Schulung bezüglich der betriebsindividuellen Maßnahmen. 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305D14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Das Vorsorgekonzept wurde mit Mitarbeitenden besprochen.</w:t>
            </w:r>
          </w:p>
          <w:p w14:paraId="106F8184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Die Teilnahme an einer Schulung wird dokumentiert.</w:t>
            </w:r>
          </w:p>
          <w:p w14:paraId="20C84FBD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3FA7D4A3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3E383EE2" w14:textId="77777777" w:rsidR="00BB12DF" w:rsidRDefault="00BB12DF" w:rsidP="00A37C0E">
      <w:pPr>
        <w:shd w:val="clear" w:color="auto" w:fill="E2EFD9" w:themeFill="accent6" w:themeFillTint="33"/>
        <w:tabs>
          <w:tab w:val="left" w:pos="9099"/>
        </w:tabs>
        <w:spacing w:after="60" w:line="24" w:lineRule="atLeast"/>
        <w:rPr>
          <w:rFonts w:ascii="Arial" w:hAnsi="Arial" w:cs="Arial"/>
          <w:b/>
          <w:sz w:val="20"/>
          <w:szCs w:val="20"/>
        </w:rPr>
        <w:sectPr w:rsidR="00BB12DF" w:rsidSect="0048551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133" w:bottom="1418" w:left="993" w:header="680" w:footer="680" w:gutter="0"/>
          <w:cols w:space="708"/>
          <w:docGrid w:linePitch="360"/>
        </w:sectPr>
      </w:pPr>
      <w:bookmarkStart w:id="0" w:name="_Hlk105585077"/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184"/>
        <w:gridCol w:w="3481"/>
        <w:gridCol w:w="3261"/>
        <w:gridCol w:w="1560"/>
      </w:tblGrid>
      <w:tr w:rsidR="00BA3763" w:rsidRPr="00BB12DF" w14:paraId="1CCD110F" w14:textId="77777777" w:rsidTr="00C74F6F">
        <w:trPr>
          <w:trHeight w:val="317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0B428E3B" w14:textId="77777777" w:rsidR="00BA3763" w:rsidRPr="00BB12DF" w:rsidRDefault="00BA3763" w:rsidP="00C74F6F">
            <w:pPr>
              <w:shd w:val="clear" w:color="auto" w:fill="E2EFD9" w:themeFill="accent6" w:themeFillTint="33"/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lastRenderedPageBreak/>
              <w:t>2. Transport-Technik, überbetrieblich und innerbetrieblich</w:t>
            </w: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</w:p>
          <w:p w14:paraId="13572BB4" w14:textId="764616DD" w:rsidR="00BA3763" w:rsidRPr="00BB12DF" w:rsidRDefault="00BA3763" w:rsidP="00C74F6F">
            <w:pPr>
              <w:shd w:val="clear" w:color="auto" w:fill="E2EFD9" w:themeFill="accent6" w:themeFillTint="33"/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Risiko: Kontamination durch Reste kritischer Ladungen</w:t>
            </w:r>
            <w:r w:rsidR="00D14C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/ Rückstände an Fahrzeugen, Containern, Anhängern, Bigbags, Kisten etc. (nicht zulässige Dünger, Pflanzenmaterial mit GVO, konventionelle Behandlungsmittel </w:t>
            </w:r>
            <w:r w:rsidR="009B6744" w:rsidRPr="00BB12DF">
              <w:rPr>
                <w:rFonts w:ascii="Arial" w:hAnsi="Arial" w:cs="Arial"/>
                <w:sz w:val="18"/>
                <w:szCs w:val="18"/>
              </w:rPr>
              <w:t xml:space="preserve">wie 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Keimhemmer, Beizmittel) </w:t>
            </w:r>
          </w:p>
          <w:p w14:paraId="123449B2" w14:textId="77777777" w:rsidR="00BA3763" w:rsidRPr="00BB12DF" w:rsidRDefault="00BA3763" w:rsidP="00C74F6F">
            <w:pPr>
              <w:shd w:val="clear" w:color="auto" w:fill="E2EFD9" w:themeFill="accent6" w:themeFillTint="33"/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sz w:val="18"/>
                <w:szCs w:val="18"/>
              </w:rPr>
              <w:t>Hinweis: Im Auftrag des Bio-Unternehmens durchgeführte externe Transporte liegen im Verantwortungsbereich des Bio-Unternehmens.</w:t>
            </w:r>
          </w:p>
          <w:p w14:paraId="7AFBF911" w14:textId="77777777" w:rsidR="00BA3763" w:rsidRPr="00BB12DF" w:rsidRDefault="00BA3763" w:rsidP="00C74F6F">
            <w:pPr>
              <w:shd w:val="clear" w:color="auto" w:fill="E2EFD9" w:themeFill="accent6" w:themeFillTint="33"/>
              <w:spacing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ausschließlich bio-konforme Erzeugnisse und Betriebsmittel oder Stoffe, die keine Kontaminationen erwarten lassen, transportiert werden. Wenn angekreuzt, muss der ganze Punkt 2 nicht weiter bearbeitet werden.</w:t>
            </w:r>
          </w:p>
          <w:p w14:paraId="2F8F055A" w14:textId="5715AA8A" w:rsidR="00BA3763" w:rsidRPr="00BB12DF" w:rsidRDefault="00BA3763" w:rsidP="00C74F6F">
            <w:pPr>
              <w:shd w:val="clear" w:color="auto" w:fill="E2EFD9" w:themeFill="accent6" w:themeFillTint="33"/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Transporttechnik wird nicht ausschließlich </w:t>
            </w:r>
            <w:r w:rsidR="00184D25" w:rsidRPr="00BB12DF">
              <w:rPr>
                <w:rFonts w:ascii="Arial" w:eastAsia="MS Gothic" w:hAnsi="Arial" w:cs="Arial"/>
                <w:sz w:val="18"/>
                <w:szCs w:val="18"/>
              </w:rPr>
              <w:t xml:space="preserve">eingesetzt 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für bio-konforme Erzeugnisse, Betriebsmittel oder</w:t>
            </w:r>
            <w:r w:rsidR="007B0E77" w:rsidRPr="00BB12DF">
              <w:rPr>
                <w:rFonts w:ascii="Arial" w:eastAsia="MS Gothic" w:hAnsi="Arial" w:cs="Arial"/>
                <w:sz w:val="18"/>
                <w:szCs w:val="18"/>
              </w:rPr>
              <w:t xml:space="preserve"> S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toffe, die keine Kontaminationen erwarten lassen</w:t>
            </w:r>
            <w:r w:rsidR="00D14C12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</w:tc>
      </w:tr>
      <w:tr w:rsidR="00A944F6" w:rsidRPr="00BB12DF" w14:paraId="040C3B35" w14:textId="77777777" w:rsidTr="00C74F6F">
        <w:trPr>
          <w:trHeight w:val="468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142B3E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bookmarkStart w:id="1" w:name="_Hlk105749994"/>
            <w:r w:rsidRPr="00BB12DF">
              <w:rPr>
                <w:rFonts w:ascii="Arial" w:hAnsi="Arial" w:cs="Arial"/>
                <w:b/>
                <w:sz w:val="18"/>
                <w:szCs w:val="18"/>
              </w:rPr>
              <w:t>Risiko</w:t>
            </w:r>
            <w:r w:rsidR="00387291" w:rsidRPr="00BB12DF">
              <w:rPr>
                <w:rFonts w:ascii="Arial" w:hAnsi="Arial" w:cs="Arial"/>
                <w:b/>
                <w:sz w:val="18"/>
                <w:szCs w:val="18"/>
              </w:rPr>
              <w:t>punkt</w:t>
            </w:r>
            <w:r w:rsidRPr="00BB12DF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CBA53D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8F0C73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DD68D9" w14:textId="77777777" w:rsidR="00BA3763" w:rsidRPr="00BB12DF" w:rsidRDefault="00C63029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BA3763" w:rsidRPr="00BB12DF">
              <w:rPr>
                <w:rFonts w:ascii="Arial" w:hAnsi="Arial" w:cs="Arial"/>
                <w:b/>
                <w:sz w:val="18"/>
                <w:szCs w:val="18"/>
              </w:rPr>
              <w:t>uständig</w:t>
            </w:r>
          </w:p>
        </w:tc>
      </w:tr>
      <w:bookmarkEnd w:id="0"/>
      <w:bookmarkEnd w:id="1"/>
      <w:tr w:rsidR="00C069D3" w:rsidRPr="00BB12DF" w14:paraId="26257E66" w14:textId="77777777" w:rsidTr="00C74F6F">
        <w:trPr>
          <w:trHeight w:val="1951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4802CB" w14:textId="77777777" w:rsidR="00BA3763" w:rsidRPr="00BB12DF" w:rsidRDefault="007932FA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DB3585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Anhänger / Kipper</w:t>
            </w:r>
            <w:r w:rsidR="008073B3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des </w:t>
            </w:r>
            <w:r w:rsidR="00D470C7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konventionellen </w:t>
            </w:r>
            <w:r w:rsidR="008073B3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Nachbarn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A01BD5" w14:textId="4EA4D66B" w:rsidR="00BA3763" w:rsidRPr="0053389E" w:rsidRDefault="008073B3" w:rsidP="007E0801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nachfrag</w:t>
            </w:r>
            <w:r w:rsidR="00BA376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en, </w:t>
            </w:r>
            <w:r w:rsidR="00BA18D1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was vorher transportiert wurde und ob </w:t>
            </w:r>
            <w:r w:rsidR="00BA376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vorher kritische Güter</w:t>
            </w:r>
            <w:r w:rsidR="000151AF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wie mit konventionellen Lagerschutzmitteln behandeltes Getreide</w:t>
            </w:r>
            <w:r w:rsidR="00BA376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  <w:r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oder GVO-Futter </w:t>
            </w:r>
            <w:r w:rsidR="00BA376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transportiert wurden. </w:t>
            </w:r>
          </w:p>
          <w:p w14:paraId="4E589E68" w14:textId="63E70100" w:rsidR="00BA3763" w:rsidRPr="0053389E" w:rsidRDefault="00BA3763" w:rsidP="007E0801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Wenn vor</w:t>
            </w:r>
            <w:r w:rsidR="00E53FBB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her konventionelles GVO-Sojaschrot </w:t>
            </w:r>
            <w:r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transportiert wurden, muss </w:t>
            </w:r>
            <w:r w:rsidR="00883FDE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der </w:t>
            </w:r>
            <w:r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Anhänger</w:t>
            </w:r>
            <w:r w:rsidR="00883FDE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  <w:r w:rsidR="008073B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/</w:t>
            </w:r>
            <w:r w:rsidR="00883FDE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Kipper </w:t>
            </w:r>
            <w:r w:rsidR="008073B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mit Hochdruckreiniger </w:t>
            </w:r>
            <w:r w:rsidR="00883FDE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gereinigt werden</w:t>
            </w:r>
            <w:r w:rsidR="008073B3" w:rsidRPr="0053389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C1E86E" w14:textId="7F03C9CD" w:rsidR="000151AF" w:rsidRPr="007E0801" w:rsidRDefault="000525D8" w:rsidP="007E0801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Keine, </w:t>
            </w:r>
            <w:r w:rsidR="008073B3"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wenn keine kritischen Güter transportiert</w:t>
            </w:r>
            <w:r w:rsidR="00E53FBB"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wurden</w:t>
            </w:r>
            <w:r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.</w:t>
            </w:r>
            <w:r w:rsidR="008073B3"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01FE85FA" w14:textId="16C65427" w:rsidR="000151AF" w:rsidRDefault="000151AF" w:rsidP="007E0801">
            <w:p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1971F4E" w14:textId="77777777" w:rsidR="007E0801" w:rsidRPr="007E0801" w:rsidRDefault="007E0801" w:rsidP="007E0801">
            <w:p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E99EF20" w14:textId="77777777" w:rsidR="006913F7" w:rsidRPr="007E0801" w:rsidRDefault="006913F7" w:rsidP="007E0801">
            <w:pPr>
              <w:spacing w:after="120"/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2778F04" w14:textId="2D6E0142" w:rsidR="00176B46" w:rsidRPr="00176B46" w:rsidRDefault="000525D8" w:rsidP="00176B46">
            <w:pPr>
              <w:pStyle w:val="Listenabsatz"/>
              <w:numPr>
                <w:ilvl w:val="0"/>
                <w:numId w:val="29"/>
              </w:numPr>
              <w:ind w:left="176" w:hanging="176"/>
            </w:pPr>
            <w:r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Eintrag</w:t>
            </w:r>
            <w:r w:rsidR="008073B3"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  <w:r w:rsidR="00E53FBB"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im Arbeitskalender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677F9" w14:textId="77777777" w:rsidR="00BA3763" w:rsidRPr="00BB12DF" w:rsidRDefault="00BA3763" w:rsidP="00C74F6F">
            <w:pPr>
              <w:spacing w:after="120" w:line="24" w:lineRule="atLeas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A944F6" w:rsidRPr="00BB12DF" w14:paraId="07D81A07" w14:textId="77777777" w:rsidTr="00C74F6F">
        <w:trPr>
          <w:trHeight w:hRule="exact" w:val="624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AF6" w14:textId="77777777" w:rsidR="00A944F6" w:rsidRPr="00BB12DF" w:rsidRDefault="00A944F6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C2EB" w14:textId="77777777" w:rsidR="00A944F6" w:rsidRPr="00BB12DF" w:rsidRDefault="00A944F6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8A03" w14:textId="77777777" w:rsidR="00A944F6" w:rsidRPr="00BB12DF" w:rsidRDefault="00A944F6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A5B" w14:textId="77777777" w:rsidR="00A944F6" w:rsidRPr="00BB12DF" w:rsidRDefault="00A944F6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E32D0C" w:rsidRPr="00BB12DF" w14:paraId="4D134B6F" w14:textId="77777777" w:rsidTr="00C74F6F">
        <w:trPr>
          <w:trHeight w:hRule="exact" w:val="624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07D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19C1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963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E40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E32D0C" w:rsidRPr="00BB12DF" w14:paraId="5E7D3BC3" w14:textId="77777777" w:rsidTr="00C74F6F">
        <w:trPr>
          <w:trHeight w:hRule="exact" w:val="624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786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698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2E2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4BF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BA3763" w:rsidRPr="00BB12DF" w14:paraId="17AA10BF" w14:textId="77777777" w:rsidTr="00C74F6F">
        <w:trPr>
          <w:trHeight w:val="317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056A82A8" w14:textId="77777777" w:rsidR="00BA3763" w:rsidRPr="00BB12DF" w:rsidRDefault="00BA3763" w:rsidP="00C74F6F">
            <w:pPr>
              <w:tabs>
                <w:tab w:val="left" w:pos="9099"/>
              </w:tabs>
              <w:spacing w:after="6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3. Reinigung</w:t>
            </w:r>
            <w:r w:rsidR="009B6744" w:rsidRPr="00BB12D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- und Desinfektionsmittel und </w:t>
            </w:r>
            <w:r w:rsidR="00387291" w:rsidRPr="00BB12DF">
              <w:rPr>
                <w:rFonts w:ascii="Arial" w:hAnsi="Arial" w:cs="Arial"/>
                <w:b/>
                <w:sz w:val="18"/>
                <w:szCs w:val="18"/>
              </w:rPr>
              <w:t xml:space="preserve">Einsatz der </w:t>
            </w:r>
            <w:r w:rsidRPr="00BB12DF">
              <w:rPr>
                <w:rFonts w:ascii="Arial" w:hAnsi="Arial" w:cs="Arial"/>
                <w:b/>
                <w:sz w:val="18"/>
                <w:szCs w:val="18"/>
              </w:rPr>
              <w:t>Reinigungstechnik</w:t>
            </w:r>
          </w:p>
          <w:p w14:paraId="62232033" w14:textId="77777777" w:rsidR="00BA3763" w:rsidRPr="00BB12DF" w:rsidRDefault="00BA3763" w:rsidP="00C74F6F">
            <w:pPr>
              <w:spacing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Risiko: </w:t>
            </w:r>
            <w:r w:rsidR="00387291" w:rsidRPr="00BB12DF">
              <w:rPr>
                <w:rFonts w:ascii="Arial" w:eastAsia="MS Gothic" w:hAnsi="Arial" w:cs="Arial"/>
                <w:sz w:val="18"/>
                <w:szCs w:val="18"/>
              </w:rPr>
              <w:t>vermeidbare Kontaminationen durch Reinigungs- oder Desinfektionsmittel</w:t>
            </w:r>
          </w:p>
          <w:p w14:paraId="78973511" w14:textId="77777777" w:rsidR="002B084F" w:rsidRPr="00BB12DF" w:rsidRDefault="00BA3763" w:rsidP="00C74F6F">
            <w:pPr>
              <w:spacing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</w:t>
            </w:r>
            <w:r w:rsidR="002B084F" w:rsidRPr="00BB12DF">
              <w:rPr>
                <w:rFonts w:ascii="Arial" w:eastAsia="MS Gothic" w:hAnsi="Arial" w:cs="Arial"/>
                <w:sz w:val="18"/>
                <w:szCs w:val="18"/>
              </w:rPr>
              <w:t>keine Reinigungs- und Desinfektionsmittel angewendet werden. Wenn angekreuzt, muss der ganze Punkt 3 nicht weiter bearbeitet werden.</w:t>
            </w:r>
          </w:p>
          <w:p w14:paraId="5BDBC6A2" w14:textId="77777777" w:rsidR="00BA3763" w:rsidRPr="00BB12DF" w:rsidRDefault="002B084F" w:rsidP="00C74F6F">
            <w:pPr>
              <w:spacing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</w:t>
            </w:r>
            <w:r w:rsidR="00BA3763" w:rsidRPr="00BB12DF">
              <w:rPr>
                <w:rFonts w:ascii="Arial" w:eastAsia="MS Gothic" w:hAnsi="Arial" w:cs="Arial"/>
                <w:sz w:val="18"/>
                <w:szCs w:val="18"/>
              </w:rPr>
              <w:t xml:space="preserve">ausschließlich bio-konforme </w:t>
            </w:r>
            <w:r w:rsidR="00C058B0" w:rsidRPr="00BB12DF">
              <w:rPr>
                <w:rFonts w:ascii="Arial" w:eastAsia="MS Gothic" w:hAnsi="Arial" w:cs="Arial"/>
                <w:sz w:val="18"/>
                <w:szCs w:val="18"/>
              </w:rPr>
              <w:t xml:space="preserve">Reinigungs- oder Desinfektionsmittel, die </w:t>
            </w:r>
            <w:r w:rsidR="00387291" w:rsidRPr="00BB12DF">
              <w:rPr>
                <w:rFonts w:ascii="Arial" w:eastAsia="MS Gothic" w:hAnsi="Arial" w:cs="Arial"/>
                <w:sz w:val="18"/>
                <w:szCs w:val="18"/>
              </w:rPr>
              <w:t xml:space="preserve">nach Gebrauchsanweisung </w:t>
            </w:r>
            <w:r w:rsidR="00C058B0" w:rsidRPr="00BB12DF">
              <w:rPr>
                <w:rFonts w:ascii="Arial" w:eastAsia="MS Gothic" w:hAnsi="Arial" w:cs="Arial"/>
                <w:sz w:val="18"/>
                <w:szCs w:val="18"/>
              </w:rPr>
              <w:t xml:space="preserve">des Herstellers und nach Gebrauchsanweisung 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(z.B. regelmäßige Wartung) </w:t>
            </w:r>
            <w:r w:rsidR="00C058B0" w:rsidRPr="00BB12DF">
              <w:rPr>
                <w:rFonts w:ascii="Arial" w:eastAsia="MS Gothic" w:hAnsi="Arial" w:cs="Arial"/>
                <w:sz w:val="18"/>
                <w:szCs w:val="18"/>
              </w:rPr>
              <w:t xml:space="preserve">für die Technik </w:t>
            </w:r>
            <w:r w:rsidR="00387291" w:rsidRPr="00BB12DF">
              <w:rPr>
                <w:rFonts w:ascii="Arial" w:eastAsia="MS Gothic" w:hAnsi="Arial" w:cs="Arial"/>
                <w:sz w:val="18"/>
                <w:szCs w:val="18"/>
              </w:rPr>
              <w:t>eingesetzt werden</w:t>
            </w:r>
            <w:r w:rsidR="00BA3763" w:rsidRPr="00BB12DF">
              <w:rPr>
                <w:rFonts w:ascii="Arial" w:eastAsia="MS Gothic" w:hAnsi="Arial" w:cs="Arial"/>
                <w:sz w:val="18"/>
                <w:szCs w:val="18"/>
              </w:rPr>
              <w:t>. Wenn angekreuzt, muss der ganze Punkt 3 nicht weiter bearbeitet werden.</w:t>
            </w:r>
          </w:p>
          <w:p w14:paraId="19601FA1" w14:textId="77777777" w:rsidR="00BA3763" w:rsidRPr="00BB12DF" w:rsidRDefault="00BA3763" w:rsidP="00C74F6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</w:t>
            </w:r>
            <w:r w:rsidR="00D748CB" w:rsidRPr="00BB12DF">
              <w:rPr>
                <w:rFonts w:ascii="Arial" w:eastAsia="MS Gothic" w:hAnsi="Arial" w:cs="Arial"/>
                <w:sz w:val="18"/>
                <w:szCs w:val="18"/>
              </w:rPr>
              <w:t xml:space="preserve">kritische Punkte (z.B. Stallreinigung durch Lohnunternehmer, Reinigen von Bewässerungsanlagen) sind vorhanden: </w:t>
            </w:r>
          </w:p>
        </w:tc>
      </w:tr>
      <w:tr w:rsidR="00C069D3" w:rsidRPr="00BB12DF" w14:paraId="64F7BE38" w14:textId="77777777" w:rsidTr="00C74F6F">
        <w:trPr>
          <w:trHeight w:val="409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513E22" w14:textId="77777777" w:rsidR="00C069D3" w:rsidRPr="00BB12DF" w:rsidRDefault="00C069D3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C99AE2" w14:textId="77777777" w:rsidR="00C069D3" w:rsidRPr="00BB12DF" w:rsidRDefault="00C069D3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47A5BF" w14:textId="77777777" w:rsidR="00C069D3" w:rsidRPr="00BB12DF" w:rsidRDefault="00C069D3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AE5B77" w14:textId="77777777" w:rsidR="00C069D3" w:rsidRPr="00BB12DF" w:rsidRDefault="00C63029" w:rsidP="00C74F6F">
            <w:pPr>
              <w:spacing w:after="120" w:line="24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C069D3" w:rsidRPr="00BB12DF">
              <w:rPr>
                <w:rFonts w:ascii="Arial" w:hAnsi="Arial" w:cs="Arial"/>
                <w:b/>
                <w:sz w:val="18"/>
                <w:szCs w:val="18"/>
              </w:rPr>
              <w:t>uständig</w:t>
            </w:r>
          </w:p>
        </w:tc>
      </w:tr>
      <w:tr w:rsidR="00E32D0C" w:rsidRPr="00BB12DF" w14:paraId="5FF6B850" w14:textId="77777777" w:rsidTr="00C74F6F">
        <w:trPr>
          <w:trHeight w:val="932"/>
        </w:trPr>
        <w:tc>
          <w:tcPr>
            <w:tcW w:w="1041" w:type="pct"/>
            <w:tcBorders>
              <w:bottom w:val="nil"/>
            </w:tcBorders>
            <w:shd w:val="clear" w:color="auto" w:fill="F2F2F2" w:themeFill="background1" w:themeFillShade="F2"/>
          </w:tcPr>
          <w:p w14:paraId="0F4949F5" w14:textId="77777777" w:rsidR="00BA3763" w:rsidRPr="00BB12DF" w:rsidRDefault="007932FA" w:rsidP="00C74F6F">
            <w:pPr>
              <w:spacing w:after="120" w:line="24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E8762D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Reinigung und Desinfektion</w:t>
            </w:r>
            <w:r w:rsidR="00D748CB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von </w:t>
            </w:r>
            <w:proofErr w:type="spellStart"/>
            <w:r w:rsidR="005B3B2D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T</w:t>
            </w:r>
            <w:r w:rsidR="00D748CB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ränkeeinrichtungen</w:t>
            </w:r>
            <w:proofErr w:type="spellEnd"/>
            <w:r w:rsidR="005B3B2D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im Geflügelstall</w:t>
            </w:r>
          </w:p>
        </w:tc>
        <w:tc>
          <w:tcPr>
            <w:tcW w:w="1660" w:type="pct"/>
            <w:tcBorders>
              <w:bottom w:val="nil"/>
            </w:tcBorders>
            <w:shd w:val="clear" w:color="auto" w:fill="F2F2F2" w:themeFill="background1" w:themeFillShade="F2"/>
          </w:tcPr>
          <w:p w14:paraId="09A6E6CB" w14:textId="241A036C" w:rsidR="00BA3763" w:rsidRPr="007E0801" w:rsidRDefault="00BA3763" w:rsidP="007E0801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Sachgemäßer Einsatz</w:t>
            </w:r>
            <w:r w:rsidR="005B3B2D"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zulässiger Mittel nach Gebrauchsanleitung </w:t>
            </w:r>
          </w:p>
          <w:p w14:paraId="62F0A25B" w14:textId="0D224FC0" w:rsidR="00BA3763" w:rsidRPr="007E0801" w:rsidRDefault="005B3B2D" w:rsidP="007E0801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7E0801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Gründliche Spülung mit Trinkwasser</w:t>
            </w:r>
          </w:p>
        </w:tc>
        <w:tc>
          <w:tcPr>
            <w:tcW w:w="1555" w:type="pct"/>
            <w:tcBorders>
              <w:bottom w:val="nil"/>
            </w:tcBorders>
            <w:shd w:val="clear" w:color="auto" w:fill="F2F2F2" w:themeFill="background1" w:themeFillShade="F2"/>
          </w:tcPr>
          <w:p w14:paraId="44916822" w14:textId="047C52AD" w:rsidR="005B3B2D" w:rsidRPr="00BB12DF" w:rsidRDefault="00C22B30" w:rsidP="007E0801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Vermerk im Stallbuch unter Angabe von Mittel und Datum</w:t>
            </w:r>
          </w:p>
        </w:tc>
        <w:tc>
          <w:tcPr>
            <w:tcW w:w="743" w:type="pct"/>
            <w:tcBorders>
              <w:bottom w:val="nil"/>
            </w:tcBorders>
            <w:shd w:val="clear" w:color="auto" w:fill="F2F2F2" w:themeFill="background1" w:themeFillShade="F2"/>
          </w:tcPr>
          <w:p w14:paraId="1954A97C" w14:textId="77777777" w:rsidR="00BA3763" w:rsidRPr="00BB12DF" w:rsidRDefault="00BA3763" w:rsidP="00C74F6F">
            <w:pPr>
              <w:spacing w:after="120" w:line="24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</w:tc>
      </w:tr>
      <w:tr w:rsidR="00E32D0C" w:rsidRPr="00BB12DF" w14:paraId="0CC2A497" w14:textId="77777777" w:rsidTr="00C74F6F">
        <w:trPr>
          <w:trHeight w:hRule="exact" w:val="624"/>
        </w:trPr>
        <w:tc>
          <w:tcPr>
            <w:tcW w:w="1041" w:type="pct"/>
            <w:tcBorders>
              <w:bottom w:val="nil"/>
            </w:tcBorders>
          </w:tcPr>
          <w:p w14:paraId="1709ACBB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nil"/>
            </w:tcBorders>
          </w:tcPr>
          <w:p w14:paraId="69344957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nil"/>
            </w:tcBorders>
          </w:tcPr>
          <w:p w14:paraId="15EE6C6B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14:paraId="76C2083B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2D0C" w:rsidRPr="00BB12DF" w14:paraId="4B3A686B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2230F0BA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4A8FC811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08FB0C5F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21643F9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2D0C" w:rsidRPr="00BB12DF" w14:paraId="4282B36D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1AC4BD38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089BD9D9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5E011EC4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6C06233C" w14:textId="77777777" w:rsidR="005B3B2D" w:rsidRPr="00BB12DF" w:rsidRDefault="005B3B2D" w:rsidP="00C74F6F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DACF450" w14:textId="77777777" w:rsidR="009F7A6E" w:rsidRDefault="009F7A6E" w:rsidP="00DC7748">
      <w:pPr>
        <w:shd w:val="clear" w:color="auto" w:fill="E2EFD9" w:themeFill="accent6" w:themeFillTint="33"/>
        <w:tabs>
          <w:tab w:val="left" w:pos="9099"/>
        </w:tabs>
        <w:spacing w:after="60" w:line="24" w:lineRule="atLeast"/>
        <w:rPr>
          <w:rFonts w:ascii="Arial" w:hAnsi="Arial" w:cs="Arial"/>
          <w:b/>
          <w:sz w:val="18"/>
          <w:szCs w:val="18"/>
        </w:rPr>
        <w:sectPr w:rsidR="009F7A6E" w:rsidSect="006005F2">
          <w:pgSz w:w="11906" w:h="16838" w:code="9"/>
          <w:pgMar w:top="2268" w:right="1134" w:bottom="1418" w:left="1361" w:header="709" w:footer="709" w:gutter="0"/>
          <w:cols w:space="708"/>
          <w:docGrid w:linePitch="360"/>
        </w:sectPr>
      </w:pPr>
      <w:bookmarkStart w:id="2" w:name="_Hlk104297855"/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184"/>
        <w:gridCol w:w="3481"/>
        <w:gridCol w:w="3261"/>
        <w:gridCol w:w="1560"/>
      </w:tblGrid>
      <w:tr w:rsidR="00BA3763" w:rsidRPr="00BB12DF" w14:paraId="1F44095B" w14:textId="77777777" w:rsidTr="00C74F6F">
        <w:trPr>
          <w:trHeight w:val="317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2B2A358A" w14:textId="77777777" w:rsidR="00BA3763" w:rsidRPr="00BB12DF" w:rsidRDefault="00BA3763" w:rsidP="00C74F6F">
            <w:pPr>
              <w:shd w:val="clear" w:color="auto" w:fill="E2EFD9" w:themeFill="accent6" w:themeFillTint="33"/>
              <w:tabs>
                <w:tab w:val="left" w:pos="9099"/>
              </w:tabs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lastRenderedPageBreak/>
              <w:t>4. Pflanzenbau-Technik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54B9EA" w14:textId="77777777" w:rsidR="002D59F6" w:rsidRPr="00BB12DF" w:rsidRDefault="00BA3763" w:rsidP="00C74F6F">
            <w:pPr>
              <w:shd w:val="clear" w:color="auto" w:fill="E2EFD9" w:themeFill="accent6" w:themeFillTint="33"/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Cs/>
                <w:sz w:val="18"/>
                <w:szCs w:val="18"/>
              </w:rPr>
              <w:t xml:space="preserve">Risiko: Sä-, Ernte-, Dünge-, Pflanzenschutz-, Trocknungs-, Reinigungstechnik, die beim </w:t>
            </w:r>
            <w:r w:rsidR="00184D25" w:rsidRPr="00BB12DF">
              <w:rPr>
                <w:rFonts w:ascii="Arial" w:hAnsi="Arial" w:cs="Arial"/>
                <w:bCs/>
                <w:sz w:val="18"/>
                <w:szCs w:val="18"/>
              </w:rPr>
              <w:t xml:space="preserve">unmittelbar vorhergehenden Einsatz </w:t>
            </w:r>
            <w:r w:rsidRPr="00BB12DF">
              <w:rPr>
                <w:rFonts w:ascii="Arial" w:hAnsi="Arial" w:cs="Arial"/>
                <w:bCs/>
                <w:sz w:val="18"/>
                <w:szCs w:val="18"/>
              </w:rPr>
              <w:t>mit konventionellen Betriebsmitteln in Kontakt war</w:t>
            </w:r>
            <w:r w:rsidR="00184D25" w:rsidRPr="00BB12DF">
              <w:rPr>
                <w:rFonts w:ascii="Arial" w:hAnsi="Arial" w:cs="Arial"/>
                <w:bCs/>
                <w:sz w:val="18"/>
                <w:szCs w:val="18"/>
              </w:rPr>
              <w:t xml:space="preserve">, welche ein 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>Kontaminations- oder Vermischungsrisik</w:t>
            </w:r>
            <w:r w:rsidR="00184D25" w:rsidRPr="00BB12DF">
              <w:rPr>
                <w:rFonts w:ascii="Arial" w:eastAsia="MS Gothic" w:hAnsi="Arial" w:cs="Arial"/>
                <w:bCs/>
                <w:sz w:val="18"/>
                <w:szCs w:val="18"/>
              </w:rPr>
              <w:t>o darstellen</w:t>
            </w:r>
            <w:r w:rsidR="00184D25" w:rsidRPr="00BB12DF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066D0421" w14:textId="77777777" w:rsidR="00BA3763" w:rsidRPr="00BB12DF" w:rsidRDefault="002D59F6" w:rsidP="00C74F6F">
            <w:pPr>
              <w:shd w:val="clear" w:color="auto" w:fill="E2EFD9" w:themeFill="accent6" w:themeFillTint="33"/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die gesamte Technik ausschließlich in Bio-Betrieben oder für bio-konforme Erzeugnisse und Betriebsmittel oder Stoffe, die keine Kontaminationen erwarten lassen, genutzt wird. Wenn angekreuzt, muss der ganze Punkt 4 nicht weiter bearbeitet werden.</w:t>
            </w:r>
          </w:p>
        </w:tc>
      </w:tr>
      <w:bookmarkEnd w:id="2"/>
      <w:tr w:rsidR="00BA3763" w:rsidRPr="00BB12DF" w14:paraId="3E8FD3A9" w14:textId="77777777" w:rsidTr="00C74F6F">
        <w:trPr>
          <w:trHeight w:val="317"/>
        </w:trPr>
        <w:tc>
          <w:tcPr>
            <w:tcW w:w="5000" w:type="pct"/>
            <w:gridSpan w:val="4"/>
            <w:shd w:val="clear" w:color="auto" w:fill="F1F7ED"/>
            <w:vAlign w:val="center"/>
          </w:tcPr>
          <w:p w14:paraId="1027B7B6" w14:textId="77777777" w:rsidR="00BA3763" w:rsidRPr="00BB12DF" w:rsidRDefault="00BA3763" w:rsidP="00C74F6F">
            <w:pPr>
              <w:shd w:val="clear" w:color="auto" w:fill="F1F7ED"/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4.1 Sä- und Pflanztechnik</w:t>
            </w:r>
          </w:p>
          <w:p w14:paraId="5EBF77D0" w14:textId="64C9E18C" w:rsidR="00BA3763" w:rsidRPr="00BB12DF" w:rsidRDefault="00BA3763" w:rsidP="00C74F6F">
            <w:pPr>
              <w:shd w:val="clear" w:color="auto" w:fill="F1F7ED"/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 xml:space="preserve">Risiko: Kontamination der Bio-Produktion durch nicht zulässige Stoffe (z.B. Sämaschine mit </w:t>
            </w:r>
            <w:r w:rsidR="00184D25" w:rsidRPr="00BB12DF">
              <w:rPr>
                <w:rFonts w:ascii="Arial" w:hAnsi="Arial" w:cs="Arial"/>
                <w:sz w:val="18"/>
                <w:szCs w:val="18"/>
              </w:rPr>
              <w:t xml:space="preserve">gebeiztem </w:t>
            </w:r>
            <w:r w:rsidRPr="00BB12DF">
              <w:rPr>
                <w:rFonts w:ascii="Arial" w:hAnsi="Arial" w:cs="Arial"/>
                <w:sz w:val="18"/>
                <w:szCs w:val="18"/>
              </w:rPr>
              <w:t>Saatgut) aufgrund unzureichender Entleerung/ Reinigung der Anlagen/ Maschinen.</w:t>
            </w:r>
          </w:p>
          <w:p w14:paraId="72645754" w14:textId="77777777" w:rsidR="00BA3763" w:rsidRPr="00BB12DF" w:rsidRDefault="00BA3763" w:rsidP="00C74F6F">
            <w:pPr>
              <w:shd w:val="clear" w:color="auto" w:fill="F1F7ED"/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AD693B"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ie Technik des </w:t>
            </w:r>
            <w:r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>Biounternehmen</w:t>
            </w:r>
            <w:r w:rsidR="00AD693B"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ist </w:t>
            </w:r>
            <w:r w:rsidR="00AD693B"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>bei</w:t>
            </w:r>
            <w:r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konventionelle</w:t>
            </w:r>
            <w:r w:rsidR="00AD693B"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Betrieben </w:t>
            </w:r>
            <w:r w:rsidRPr="00BB12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 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Einsatz bzw. 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umgekehrt. </w:t>
            </w:r>
          </w:p>
          <w:p w14:paraId="0E771985" w14:textId="77777777" w:rsidR="00BA3763" w:rsidRPr="00BB12DF" w:rsidRDefault="00BA3763" w:rsidP="00C74F6F">
            <w:pPr>
              <w:shd w:val="clear" w:color="auto" w:fill="F1F7ED"/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</w:t>
            </w:r>
            <w:r w:rsidR="008259BC" w:rsidRPr="00BB12DF">
              <w:rPr>
                <w:rFonts w:ascii="Arial" w:eastAsia="MS Gothic" w:hAnsi="Arial" w:cs="Arial"/>
                <w:sz w:val="18"/>
                <w:szCs w:val="18"/>
              </w:rPr>
              <w:t xml:space="preserve">keine </w:t>
            </w:r>
            <w:r w:rsidR="00AD693B" w:rsidRPr="00BB12DF">
              <w:rPr>
                <w:rFonts w:ascii="Arial" w:eastAsia="MS Gothic" w:hAnsi="Arial" w:cs="Arial"/>
                <w:sz w:val="18"/>
                <w:szCs w:val="18"/>
              </w:rPr>
              <w:t>S</w:t>
            </w:r>
            <w:r w:rsidR="00723DBE" w:rsidRPr="00BB12DF">
              <w:rPr>
                <w:rFonts w:ascii="Arial" w:eastAsia="MS Gothic" w:hAnsi="Arial" w:cs="Arial"/>
                <w:sz w:val="18"/>
                <w:szCs w:val="18"/>
              </w:rPr>
              <w:t>ä- und Pflanzt</w:t>
            </w:r>
            <w:r w:rsidR="008259BC" w:rsidRPr="00BB12DF">
              <w:rPr>
                <w:rFonts w:ascii="Arial" w:eastAsia="MS Gothic" w:hAnsi="Arial" w:cs="Arial"/>
                <w:sz w:val="18"/>
                <w:szCs w:val="18"/>
              </w:rPr>
              <w:t xml:space="preserve">echnik 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vorhanden oder da ausschließlich für bio-konforme Erzeugnisse und Betriebsmittel oder Stoffe</w:t>
            </w:r>
            <w:r w:rsidR="00723DBE"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eingesetzt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, die keine Kontaminationen erwarten lassen</w:t>
            </w:r>
            <w:r w:rsidR="00184D25" w:rsidRPr="00BB12DF">
              <w:rPr>
                <w:rFonts w:ascii="Arial" w:eastAsia="MS Gothic" w:hAnsi="Arial" w:cs="Arial"/>
                <w:sz w:val="18"/>
                <w:szCs w:val="18"/>
              </w:rPr>
              <w:t>.</w:t>
            </w:r>
            <w:r w:rsidR="008259BC" w:rsidRPr="00BB12DF">
              <w:rPr>
                <w:rFonts w:ascii="Arial" w:eastAsia="MS Gothic" w:hAnsi="Arial" w:cs="Arial"/>
                <w:sz w:val="18"/>
                <w:szCs w:val="18"/>
              </w:rPr>
              <w:t xml:space="preserve"> Wenn angekreuzt, muss der ganze Punkt 4.1 nicht weiter bearbeitet werden.</w:t>
            </w:r>
          </w:p>
          <w:p w14:paraId="0A1ABB4B" w14:textId="77777777" w:rsidR="00BA3763" w:rsidRPr="00BB12DF" w:rsidRDefault="00BA3763" w:rsidP="00C74F6F">
            <w:pPr>
              <w:shd w:val="clear" w:color="auto" w:fill="F1F7ED"/>
              <w:tabs>
                <w:tab w:val="left" w:pos="9078"/>
              </w:tabs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Folgende Sä- und Pflanzmaschinen werden nicht ausschließlich für bio-konforme Erzeugnisse eingesetzt:</w:t>
            </w:r>
          </w:p>
        </w:tc>
      </w:tr>
      <w:tr w:rsidR="0078111E" w:rsidRPr="00BB12DF" w14:paraId="7147DB7C" w14:textId="77777777" w:rsidTr="00C74F6F">
        <w:trPr>
          <w:trHeight w:val="419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B7C2B4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B531BB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41B191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5F154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0A3B3ED7" w14:textId="77777777" w:rsidTr="00C74F6F">
        <w:trPr>
          <w:trHeight w:val="599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BC182F" w14:textId="77777777" w:rsidR="0078111E" w:rsidRPr="00BB12DF" w:rsidRDefault="003B71D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Einzelkorn-Sämaschine</w:t>
            </w:r>
            <w:r w:rsidR="006913F7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vom Maschinenring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F8B1E6" w14:textId="750C613C" w:rsidR="0078111E" w:rsidRPr="00BB12DF" w:rsidRDefault="006913F7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Entfernung von Resten von gebeiztem Saatgut aus </w:t>
            </w:r>
            <w:proofErr w:type="spellStart"/>
            <w:r w:rsidR="00CD0385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Säkasten</w:t>
            </w:r>
            <w:proofErr w:type="spellEnd"/>
            <w:r w:rsidR="00CD0385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, Zellenrädern und </w:t>
            </w:r>
            <w:proofErr w:type="spellStart"/>
            <w:r w:rsidR="00CD0385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Säschläuchen</w:t>
            </w:r>
            <w:proofErr w:type="spellEnd"/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CD6A8C" w14:textId="63BA9006" w:rsidR="0078111E" w:rsidRPr="00BB12DF" w:rsidRDefault="00CD0385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per </w:t>
            </w:r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Handyfoto</w:t>
            </w:r>
            <w:r w:rsidR="00452AE2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7D33DC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</w:p>
        </w:tc>
      </w:tr>
      <w:tr w:rsidR="0078111E" w:rsidRPr="00BB12DF" w14:paraId="68CFE7E7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1DE66F43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2C4716D0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3E42E941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7FB253A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</w:p>
        </w:tc>
      </w:tr>
      <w:tr w:rsidR="0078111E" w:rsidRPr="00BB12DF" w14:paraId="019D7FB2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0B006DDA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2A82EB03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7B7E8902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405B1766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</w:p>
        </w:tc>
      </w:tr>
      <w:tr w:rsidR="00E32D0C" w:rsidRPr="00BB12DF" w14:paraId="24127205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123888C3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1DE3640E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37822971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177CA6A9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</w:p>
        </w:tc>
      </w:tr>
      <w:tr w:rsidR="0078111E" w:rsidRPr="00BB12DF" w14:paraId="5DD4888D" w14:textId="77777777" w:rsidTr="00C74F6F">
        <w:trPr>
          <w:trHeight w:val="24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1F7ED"/>
          </w:tcPr>
          <w:p w14:paraId="72ACEE5F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4.2 Düngetechnik</w:t>
            </w:r>
          </w:p>
          <w:p w14:paraId="6F41BA6E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sz w:val="18"/>
                <w:szCs w:val="18"/>
              </w:rPr>
              <w:t>Risiko: Kontamination durch Reste nicht zugelassener Düngemittel</w:t>
            </w:r>
          </w:p>
          <w:p w14:paraId="4799FAFB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nicht vorhanden oder da ausschließlich für bio-konforme Erzeugnisse und Betriebsmittel oder Stoffe</w:t>
            </w:r>
            <w:r w:rsidR="00723DBE"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eingesetzt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, die keine Kontaminationen erwarten lassen</w:t>
            </w:r>
            <w:r w:rsidR="00184D25" w:rsidRPr="00BB12DF">
              <w:rPr>
                <w:rFonts w:ascii="Arial" w:eastAsia="MS Gothic" w:hAnsi="Arial" w:cs="Arial"/>
                <w:sz w:val="18"/>
                <w:szCs w:val="18"/>
              </w:rPr>
              <w:t>.</w:t>
            </w:r>
            <w:r w:rsidR="008259BC" w:rsidRPr="00BB12DF">
              <w:rPr>
                <w:rFonts w:ascii="Arial" w:eastAsia="MS Gothic" w:hAnsi="Arial" w:cs="Arial"/>
                <w:sz w:val="18"/>
                <w:szCs w:val="18"/>
              </w:rPr>
              <w:t xml:space="preserve"> Wenn angekreuzt, muss der ganze Punkt 4.2 nicht weiter bearbeitet werden.</w:t>
            </w:r>
          </w:p>
          <w:p w14:paraId="793E541C" w14:textId="41C707FF" w:rsidR="00656738" w:rsidRPr="00BB12DF" w:rsidRDefault="00656738" w:rsidP="00C74F6F">
            <w:pPr>
              <w:spacing w:after="6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Hinweis: Kompost, Festmist und Gülletechnik sind hinsichtlich Kontaminationen unkritisch.</w:t>
            </w:r>
          </w:p>
          <w:p w14:paraId="672DA9B6" w14:textId="77777777" w:rsidR="0078111E" w:rsidRPr="00BB12DF" w:rsidDel="00331E40" w:rsidRDefault="0078111E" w:rsidP="00C74F6F">
            <w:pPr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Folgende Düngetechnik wird nicht ausschließlich für bio-konforme Erzeugnisse eingesetzt:</w:t>
            </w:r>
          </w:p>
        </w:tc>
      </w:tr>
      <w:tr w:rsidR="0078111E" w:rsidRPr="00BB12DF" w14:paraId="73718354" w14:textId="77777777" w:rsidTr="00C74F6F">
        <w:trPr>
          <w:trHeight w:val="401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877678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D8ACFE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71461E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9BCF6F" w14:textId="77777777" w:rsidR="0078111E" w:rsidRPr="00BB12DF" w:rsidRDefault="0078111E" w:rsidP="00C74F6F">
            <w:pPr>
              <w:spacing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046762D4" w14:textId="77777777" w:rsidTr="00C74F6F">
        <w:trPr>
          <w:trHeight w:val="599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C81B95" w14:textId="77777777" w:rsidR="0078111E" w:rsidRPr="00BB12DF" w:rsidRDefault="003B71DE" w:rsidP="00C74F6F">
            <w:pPr>
              <w:spacing w:after="6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Scheiben</w:t>
            </w:r>
            <w:r w:rsidR="00452AE2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proofErr w:type="spellStart"/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streuer</w:t>
            </w:r>
            <w:proofErr w:type="spellEnd"/>
            <w:r w:rsidR="00CD0385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D470C7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des konventionellen Nachbarn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D71CE3" w14:textId="77F0D377" w:rsidR="0078111E" w:rsidRPr="00BB12DF" w:rsidRDefault="00452AE2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</w:t>
            </w:r>
            <w:r w:rsidR="00D470C7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icherstellen, dass der Tank vor Befüllen mit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im Ökolandbau zulässigen </w:t>
            </w:r>
            <w:r w:rsidR="00D470C7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Düngern vollständig entleert ist</w:t>
            </w:r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7C10AC" w14:textId="2AEA21DE" w:rsidR="0078111E" w:rsidRPr="00BB12DF" w:rsidRDefault="00663EAB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in einer </w:t>
            </w:r>
            <w:r w:rsidR="000525D8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Liste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987904" w14:textId="77777777" w:rsidR="0078111E" w:rsidRPr="00BB12DF" w:rsidRDefault="0078111E" w:rsidP="00C74F6F">
            <w:pPr>
              <w:spacing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47D62" w:rsidRPr="00BB12DF" w14:paraId="2A826224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0D47005D" w14:textId="77777777" w:rsidR="00047D62" w:rsidRPr="00BB12DF" w:rsidRDefault="00047D62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77E59CBD" w14:textId="77777777" w:rsidR="00047D62" w:rsidRPr="00BB12DF" w:rsidRDefault="00047D62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3EBAFE43" w14:textId="77777777" w:rsidR="00047D62" w:rsidRPr="00BB12DF" w:rsidRDefault="00047D62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6B93712" w14:textId="77777777" w:rsidR="00047D62" w:rsidRPr="00BB12DF" w:rsidRDefault="00047D62" w:rsidP="00C74F6F">
            <w:pPr>
              <w:spacing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11E" w:rsidRPr="00BB12DF" w14:paraId="2A04A14E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66FBC62F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63EEE15F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5E48F3B8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FBABD80" w14:textId="77777777" w:rsidR="0078111E" w:rsidRPr="00BB12DF" w:rsidRDefault="0078111E" w:rsidP="00C74F6F">
            <w:pPr>
              <w:spacing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2D0C" w:rsidRPr="00BB12DF" w14:paraId="50961892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0EAD03F5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1E7D8095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4FBA9EE8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456F0EC3" w14:textId="77777777" w:rsidR="0078111E" w:rsidRPr="00BB12DF" w:rsidRDefault="0078111E" w:rsidP="00C74F6F">
            <w:pPr>
              <w:spacing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629FA5B" w14:textId="77777777" w:rsidR="009F7A6E" w:rsidRDefault="009F7A6E" w:rsidP="00E32D0C">
      <w:pPr>
        <w:spacing w:after="60" w:line="24" w:lineRule="atLeast"/>
        <w:rPr>
          <w:rFonts w:ascii="Arial" w:eastAsia="MS Gothic" w:hAnsi="Arial" w:cs="Arial"/>
          <w:b/>
          <w:bCs/>
          <w:sz w:val="18"/>
          <w:szCs w:val="18"/>
        </w:rPr>
        <w:sectPr w:rsidR="009F7A6E" w:rsidSect="006005F2">
          <w:pgSz w:w="11906" w:h="16838" w:code="9"/>
          <w:pgMar w:top="2268" w:right="1134" w:bottom="1418" w:left="136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184"/>
        <w:gridCol w:w="3481"/>
        <w:gridCol w:w="3261"/>
        <w:gridCol w:w="1560"/>
      </w:tblGrid>
      <w:tr w:rsidR="0078111E" w:rsidRPr="00BB12DF" w14:paraId="77830007" w14:textId="77777777" w:rsidTr="00C74F6F">
        <w:trPr>
          <w:trHeight w:val="24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1F7ED"/>
          </w:tcPr>
          <w:p w14:paraId="293968B1" w14:textId="5003FDB1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lastRenderedPageBreak/>
              <w:t xml:space="preserve">4.3 </w:t>
            </w:r>
            <w:r w:rsidR="00037BF3"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Pflanzenschutz</w:t>
            </w:r>
            <w:r w:rsidR="00037BF3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technik</w:t>
            </w:r>
          </w:p>
          <w:p w14:paraId="1A720500" w14:textId="77777777" w:rsidR="0078111E" w:rsidRPr="00BB12DF" w:rsidRDefault="0078111E" w:rsidP="00C74F6F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Risiko: Kontamination durch Verschleppung nicht zulässiger Pflanzenschutzmittel.</w:t>
            </w:r>
          </w:p>
          <w:p w14:paraId="23369B68" w14:textId="77777777" w:rsidR="0078111E" w:rsidRPr="00BB12DF" w:rsidRDefault="0078111E" w:rsidP="00C74F6F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Hinweis: </w:t>
            </w:r>
            <w:r w:rsidRPr="00BB12DF">
              <w:rPr>
                <w:rFonts w:ascii="Arial" w:hAnsi="Arial" w:cs="Arial"/>
                <w:i/>
                <w:sz w:val="18"/>
                <w:szCs w:val="18"/>
              </w:rPr>
              <w:t xml:space="preserve">Die Nutzung </w:t>
            </w:r>
            <w:r w:rsidR="008259BC" w:rsidRPr="00BB12DF">
              <w:rPr>
                <w:rFonts w:ascii="Arial" w:hAnsi="Arial" w:cs="Arial"/>
                <w:i/>
                <w:sz w:val="18"/>
                <w:szCs w:val="18"/>
              </w:rPr>
              <w:t xml:space="preserve">einer </w:t>
            </w:r>
            <w:r w:rsidRPr="00BB12DF">
              <w:rPr>
                <w:rFonts w:ascii="Arial" w:hAnsi="Arial" w:cs="Arial"/>
                <w:i/>
                <w:sz w:val="18"/>
                <w:szCs w:val="18"/>
              </w:rPr>
              <w:t>nur auf Bio-Betrieben eingesetzten Pflanzenschutzspritze wird empfohlen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0F4A66C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nicht vorhanden oder da ausschließlich für bio-konforme Erzeugnisse und Betriebsmittel oder Stoffe</w:t>
            </w:r>
            <w:r w:rsidR="00287C17"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eingesetzt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, die keine Kontaminationen erwarten lassen</w:t>
            </w:r>
            <w:r w:rsidR="008259BC" w:rsidRPr="00BB12DF">
              <w:rPr>
                <w:rFonts w:ascii="Arial" w:eastAsia="MS Gothic" w:hAnsi="Arial" w:cs="Arial"/>
                <w:sz w:val="18"/>
                <w:szCs w:val="18"/>
              </w:rPr>
              <w:t>. Wenn angekreuzt, muss der ganze Punkt 4.3 nicht weiter bearbeitet werden.</w:t>
            </w:r>
          </w:p>
          <w:p w14:paraId="44A13535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Folgende Pflanzenschutzgeräte werden nicht ausschließlich für bio-konforme Erzeugnisse eingesetzt:</w:t>
            </w:r>
          </w:p>
        </w:tc>
      </w:tr>
      <w:tr w:rsidR="00110E9E" w:rsidRPr="00BB12DF" w14:paraId="718F7530" w14:textId="77777777" w:rsidTr="00C74F6F">
        <w:trPr>
          <w:trHeight w:val="453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A506AC" w14:textId="77777777" w:rsidR="00110E9E" w:rsidRPr="00BB12DF" w:rsidRDefault="00110E9E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DF7B0" w14:textId="77777777" w:rsidR="00110E9E" w:rsidRPr="00BB12DF" w:rsidRDefault="00110E9E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13D082" w14:textId="77777777" w:rsidR="00110E9E" w:rsidRPr="00BB12DF" w:rsidRDefault="00110E9E" w:rsidP="00C74F6F">
            <w:pPr>
              <w:spacing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3068E" w14:textId="77777777" w:rsidR="00110E9E" w:rsidRPr="00BB12DF" w:rsidRDefault="00110E9E" w:rsidP="00C74F6F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765EE22A" w14:textId="77777777" w:rsidTr="00C74F6F">
        <w:trPr>
          <w:trHeight w:val="599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8F9917" w14:textId="77777777" w:rsidR="0078111E" w:rsidRPr="00BB12DF" w:rsidRDefault="003B71DE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Pflanzenschutz</w:t>
            </w:r>
            <w:r w:rsidR="00DC6E53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spritze</w:t>
            </w:r>
            <w:r w:rsidR="00663EAB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vom konventionellen Nachbarn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F0DB80" w14:textId="1B3C2193" w:rsidR="0078111E" w:rsidRPr="00BB12DF" w:rsidRDefault="00663EAB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Sachgerechte Reinigung der</w:t>
            </w:r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Pflanzenschutzspritze </w:t>
            </w:r>
            <w:r w:rsidR="00237C4C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nach </w:t>
            </w:r>
            <w:r w:rsidR="00533A04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Anleit</w:t>
            </w:r>
            <w:r w:rsidR="00533A04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ung</w:t>
            </w:r>
            <w:r w:rsidR="00533A04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im Reinigungsprotokoll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2196AB" w14:textId="66C8985C" w:rsidR="0078111E" w:rsidRPr="00BB12DF" w:rsidRDefault="00663EAB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Reinigungsprotokoll</w:t>
            </w:r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9DD771" w14:textId="7777777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C6E53" w:rsidRPr="00BB12DF" w14:paraId="6DA4AC70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3117567A" w14:textId="77777777" w:rsidR="00DC6E53" w:rsidRPr="00BB12DF" w:rsidRDefault="00DC6E5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675D4B7A" w14:textId="77777777" w:rsidR="00DC6E53" w:rsidRPr="00BB12DF" w:rsidRDefault="00DC6E53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01257A44" w14:textId="77777777" w:rsidR="00DC6E53" w:rsidRPr="00BB12DF" w:rsidRDefault="00DC6E53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15D0283F" w14:textId="77777777" w:rsidR="00DC6E53" w:rsidRPr="00BB12DF" w:rsidRDefault="00DC6E53" w:rsidP="00C74F6F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2D0C" w:rsidRPr="00BB12DF" w14:paraId="1863B175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617828D4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59C3310B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303D5FA5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3D8AFEF4" w14:textId="7777777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11E" w:rsidRPr="00BB12DF" w14:paraId="5DDF647F" w14:textId="77777777" w:rsidTr="00C74F6F">
        <w:trPr>
          <w:trHeight w:val="219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F1F7ED"/>
          </w:tcPr>
          <w:p w14:paraId="439B8EAD" w14:textId="77777777" w:rsidR="0078111E" w:rsidRPr="00BB12DF" w:rsidRDefault="0078111E" w:rsidP="00C74F6F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4.4 Erntetechnik</w:t>
            </w:r>
          </w:p>
          <w:p w14:paraId="41BD4D07" w14:textId="4B0F2B9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Risiko: </w:t>
            </w:r>
            <w:r w:rsidRPr="00BB12DF">
              <w:rPr>
                <w:rFonts w:ascii="Arial" w:hAnsi="Arial" w:cs="Arial"/>
                <w:sz w:val="18"/>
                <w:szCs w:val="18"/>
              </w:rPr>
              <w:t>Kontamination der Bio-Produktion durch nicht zulässige Stoffe wie GVO, Sikkationsmittel oder Pestizide aufgrund unzureichender Entleerung</w:t>
            </w:r>
            <w:r w:rsidR="00EF00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2DF">
              <w:rPr>
                <w:rFonts w:ascii="Arial" w:hAnsi="Arial" w:cs="Arial"/>
                <w:sz w:val="18"/>
                <w:szCs w:val="18"/>
              </w:rPr>
              <w:t>/ Reinigung der Anlagen</w:t>
            </w:r>
            <w:r w:rsidR="002F5D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2DF">
              <w:rPr>
                <w:rFonts w:ascii="Arial" w:hAnsi="Arial" w:cs="Arial"/>
                <w:sz w:val="18"/>
                <w:szCs w:val="18"/>
              </w:rPr>
              <w:t>/ Maschinen (insbesondere Mähdrescher).</w:t>
            </w:r>
          </w:p>
          <w:p w14:paraId="1640D8A4" w14:textId="742D2382" w:rsidR="0078111E" w:rsidRPr="00BB12DF" w:rsidRDefault="0078111E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>Bei Erntemaschinen</w:t>
            </w:r>
            <w:r w:rsidR="00EF00F8">
              <w:rPr>
                <w:rFonts w:ascii="Arial" w:eastAsia="MS Gothic" w:hAnsi="Arial" w:cs="Arial"/>
                <w:bCs/>
                <w:sz w:val="18"/>
                <w:szCs w:val="18"/>
              </w:rPr>
              <w:t>,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vor allem bei Mähdreschern</w:t>
            </w:r>
            <w:r w:rsidR="00EF00F8">
              <w:rPr>
                <w:rFonts w:ascii="Arial" w:eastAsia="MS Gothic" w:hAnsi="Arial" w:cs="Arial"/>
                <w:bCs/>
                <w:sz w:val="18"/>
                <w:szCs w:val="18"/>
              </w:rPr>
              <w:t>,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kann es zu Kontaminationen des Erntegutes kommen, wenn diese nicht ausreichend entleert werden</w:t>
            </w: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.</w:t>
            </w:r>
          </w:p>
          <w:p w14:paraId="50C3CFE9" w14:textId="17559235" w:rsidR="0078111E" w:rsidRPr="00BB12DF" w:rsidRDefault="0078111E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>Das Bio</w:t>
            </w:r>
            <w:r w:rsidR="00EF00F8">
              <w:rPr>
                <w:rFonts w:ascii="Arial" w:eastAsia="MS Gothic" w:hAnsi="Arial" w:cs="Arial"/>
                <w:bCs/>
                <w:sz w:val="18"/>
                <w:szCs w:val="18"/>
              </w:rPr>
              <w:t>-U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nternehmen ist als Lohnunternehmen für konventionelle Kolleginnen </w:t>
            </w:r>
            <w:r w:rsid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und Kollegen 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im Einsatz 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bzw. 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>umgekehrt.</w:t>
            </w:r>
          </w:p>
          <w:p w14:paraId="030C10AA" w14:textId="77777777" w:rsidR="0078111E" w:rsidRPr="00BB12DF" w:rsidRDefault="0078111E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ausschließlich für bio-konforme Erzeugnisse und Betriebsmittel eingesetzt</w:t>
            </w:r>
            <w:r w:rsidR="008259BC" w:rsidRPr="00BB12DF">
              <w:rPr>
                <w:rFonts w:ascii="Arial" w:eastAsia="MS Gothic" w:hAnsi="Arial" w:cs="Arial"/>
                <w:sz w:val="18"/>
                <w:szCs w:val="18"/>
              </w:rPr>
              <w:t>. Wenn angekreuzt, muss der ganze Punkt 4.4 nicht weiter bearbeitet werden.</w:t>
            </w:r>
          </w:p>
          <w:p w14:paraId="00E7F645" w14:textId="77777777" w:rsidR="0078111E" w:rsidRPr="00BB12DF" w:rsidRDefault="0078111E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Erntemaschinen werden nicht ausschließlich für bio-konforme Erzeugnisse eingesetzt:</w:t>
            </w:r>
          </w:p>
        </w:tc>
      </w:tr>
      <w:tr w:rsidR="00683495" w:rsidRPr="00BB12DF" w14:paraId="7B216F3D" w14:textId="77777777" w:rsidTr="00C74F6F">
        <w:trPr>
          <w:trHeight w:val="426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1F4C26" w14:textId="77777777" w:rsidR="00683495" w:rsidRPr="00BB12DF" w:rsidRDefault="00683495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B929BD" w14:textId="77777777" w:rsidR="00683495" w:rsidRPr="00BB12DF" w:rsidRDefault="00683495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8332FD" w14:textId="77777777" w:rsidR="00683495" w:rsidRPr="00BB12DF" w:rsidRDefault="00683495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481384" w14:textId="77777777" w:rsidR="00683495" w:rsidRPr="00BB12DF" w:rsidRDefault="00683495" w:rsidP="00C74F6F">
            <w:pPr>
              <w:spacing w:after="120" w:line="24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29864240" w14:textId="77777777" w:rsidTr="00C74F6F">
        <w:trPr>
          <w:trHeight w:val="599"/>
        </w:trPr>
        <w:tc>
          <w:tcPr>
            <w:tcW w:w="1041" w:type="pct"/>
            <w:shd w:val="clear" w:color="auto" w:fill="F2F2F2" w:themeFill="background1" w:themeFillShade="F2"/>
          </w:tcPr>
          <w:p w14:paraId="4CB57185" w14:textId="77777777" w:rsidR="0078111E" w:rsidRPr="00BB12DF" w:rsidRDefault="003B71DE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Mähdrescher</w:t>
            </w:r>
            <w:r w:rsidR="000525D8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vom Lohnunternehmer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60" w:type="pct"/>
            <w:shd w:val="clear" w:color="auto" w:fill="F2F2F2" w:themeFill="background1" w:themeFillShade="F2"/>
          </w:tcPr>
          <w:p w14:paraId="67D0C69E" w14:textId="6EC46B04" w:rsidR="00DC6E53" w:rsidRPr="00BB12DF" w:rsidRDefault="000525D8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fragen</w:t>
            </w:r>
            <w:r w:rsidR="00DC6E53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, ob </w:t>
            </w:r>
            <w:r w:rsidR="00006A71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der Mähdrescher</w:t>
            </w:r>
            <w:r w:rsidR="00DC6E53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unmittelbar zuvor mit nicht zugelassenen kritischen Betriebsmitteln (GVO, Sikkation) in Kontakt gekommen ist.</w:t>
            </w:r>
          </w:p>
          <w:p w14:paraId="4F608A4B" w14:textId="4237AB78" w:rsidR="009159CF" w:rsidRPr="00BB12DF" w:rsidRDefault="009159CF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Wenn </w:t>
            </w:r>
            <w:r w:rsidR="007D69D1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kein Kontakt mit kritischen Erntegütern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, geregeltes Leerlaufenlassen des Mähdrescher</w:t>
            </w:r>
            <w:r w:rsidR="007D69D1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mit voller Drehzahl und vollem Wind. </w:t>
            </w:r>
          </w:p>
          <w:p w14:paraId="45A6327E" w14:textId="36F12EB7" w:rsidR="007D69D1" w:rsidRPr="00BB12DF" w:rsidRDefault="00DC6E53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Wenn </w:t>
            </w:r>
            <w:r w:rsidR="001040CD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vorher Kontakt mit</w:t>
            </w:r>
            <w:r w:rsidR="009159CF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Erntegut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mit </w:t>
            </w:r>
            <w:proofErr w:type="spellStart"/>
            <w:r w:rsidR="009159CF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Sikkationsmitteln</w:t>
            </w:r>
            <w:proofErr w:type="spellEnd"/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, m</w:t>
            </w:r>
            <w:r w:rsidR="009159CF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üssen die Sümpfe durch die Öffnungen per Hand gereinigt werden oder 10 m gedroschen und leerlaufen gelassen werden</w:t>
            </w:r>
            <w:r w:rsidR="001040CD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.</w:t>
            </w:r>
            <w:r w:rsidR="009159CF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3EBDE0C" w14:textId="5921864D" w:rsidR="00006A71" w:rsidRPr="00BB12DF" w:rsidRDefault="00821CAE" w:rsidP="006E1D0B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Wenn </w:t>
            </w:r>
            <w:r w:rsidR="001040CD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vorher Kontakt mit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Erntegut mit GVO, Reinigung nach </w:t>
            </w:r>
            <w:r w:rsidR="00533A04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Anleitung im </w:t>
            </w:r>
            <w:r w:rsidR="00C80745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Protokoll </w:t>
            </w:r>
          </w:p>
        </w:tc>
        <w:tc>
          <w:tcPr>
            <w:tcW w:w="1555" w:type="pct"/>
            <w:shd w:val="clear" w:color="auto" w:fill="F2F2F2" w:themeFill="background1" w:themeFillShade="F2"/>
          </w:tcPr>
          <w:p w14:paraId="5AB236C5" w14:textId="72A32371" w:rsidR="009159CF" w:rsidRPr="00BB12DF" w:rsidRDefault="009159CF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Keine </w:t>
            </w:r>
          </w:p>
          <w:p w14:paraId="01EBF731" w14:textId="77777777" w:rsidR="007D69D1" w:rsidRPr="006E1D0B" w:rsidRDefault="007D69D1" w:rsidP="006E1D0B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476BB30" w14:textId="77777777" w:rsidR="009159CF" w:rsidRPr="00BB12DF" w:rsidRDefault="009159CF" w:rsidP="006E1D0B">
            <w:pPr>
              <w:contextualSpacing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68BC84CD" w14:textId="77777777" w:rsidR="00006A71" w:rsidRPr="00252189" w:rsidRDefault="00006A71" w:rsidP="006E1D0B">
            <w:pPr>
              <w:spacing w:after="120"/>
              <w:contextualSpacing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233FAD47" w14:textId="762FDF6D" w:rsidR="009159CF" w:rsidRPr="00BB12DF" w:rsidRDefault="009159CF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Keine</w:t>
            </w:r>
          </w:p>
          <w:p w14:paraId="5CE7397C" w14:textId="77777777" w:rsidR="009159CF" w:rsidRPr="006E1D0B" w:rsidRDefault="009159CF" w:rsidP="006E1D0B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2D9528D5" w14:textId="77777777" w:rsidR="003B71DE" w:rsidRPr="006E1D0B" w:rsidRDefault="003B71DE" w:rsidP="006E1D0B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4E4C449A" w14:textId="77777777" w:rsidR="003B71DE" w:rsidRPr="006E1D0B" w:rsidRDefault="003B71DE" w:rsidP="006E1D0B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4FE5F46A" w14:textId="53098976" w:rsidR="00821CAE" w:rsidRPr="00BB12DF" w:rsidRDefault="001040CD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Handschriftliche Bestätigung der Reinigung auf der Rechnung</w:t>
            </w:r>
          </w:p>
          <w:p w14:paraId="43DE7660" w14:textId="77777777" w:rsidR="00821CAE" w:rsidRPr="006E1D0B" w:rsidRDefault="00821CAE" w:rsidP="006E1D0B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487021FB" w14:textId="77777777" w:rsidR="003B71DE" w:rsidRPr="006E1D0B" w:rsidRDefault="003B71DE" w:rsidP="006E1D0B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10D4839C" w14:textId="77777777" w:rsidR="00821CAE" w:rsidRPr="006E1D0B" w:rsidRDefault="00821CAE" w:rsidP="00D14C12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43C9C0F4" w14:textId="7221FE23" w:rsidR="0078111E" w:rsidRPr="00BB12DF" w:rsidRDefault="00693724" w:rsidP="006E1D0B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Reinigungsprotokoll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FC1CD8" w14:textId="77777777" w:rsidR="0078111E" w:rsidRPr="009F7A6E" w:rsidRDefault="0078111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3BEB59E5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4EE46E59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2C6A231A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7ED15CF4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40E80BE7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0416AE7F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7530E492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6FBDBC35" w14:textId="77777777" w:rsidR="000E410E" w:rsidRPr="009F7A6E" w:rsidRDefault="000E410E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CEA312B" w14:textId="00971A02" w:rsidR="000E410E" w:rsidRPr="009F7A6E" w:rsidRDefault="000E410E" w:rsidP="00D14C12">
            <w:pPr>
              <w:numPr>
                <w:ilvl w:val="0"/>
                <w:numId w:val="21"/>
              </w:numPr>
              <w:ind w:left="173" w:hanging="173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9F7A6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Lohnunternehmer</w:t>
            </w:r>
          </w:p>
          <w:p w14:paraId="1F6D1876" w14:textId="77777777" w:rsidR="00354341" w:rsidRPr="009F7A6E" w:rsidRDefault="00354341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3750388A" w14:textId="77777777" w:rsidR="00354341" w:rsidRPr="009F7A6E" w:rsidRDefault="00354341" w:rsidP="00D14C12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FACE5E7" w14:textId="77777777" w:rsidR="00354341" w:rsidRPr="009F7A6E" w:rsidRDefault="00354341" w:rsidP="00D14C12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06FCC10A" w14:textId="3F5A169C" w:rsidR="00354341" w:rsidRPr="009F7A6E" w:rsidRDefault="00354341" w:rsidP="00D14C12">
            <w:pPr>
              <w:numPr>
                <w:ilvl w:val="0"/>
                <w:numId w:val="21"/>
              </w:numPr>
              <w:ind w:left="173" w:hanging="173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9F7A6E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Lohnunternehmer</w:t>
            </w:r>
          </w:p>
        </w:tc>
      </w:tr>
      <w:tr w:rsidR="00E32D0C" w:rsidRPr="00BB12DF" w14:paraId="2EAA553D" w14:textId="77777777" w:rsidTr="00C74F6F">
        <w:trPr>
          <w:trHeight w:val="624"/>
        </w:trPr>
        <w:tc>
          <w:tcPr>
            <w:tcW w:w="1041" w:type="pct"/>
          </w:tcPr>
          <w:p w14:paraId="1EA84BC5" w14:textId="77777777" w:rsidR="00E32D0C" w:rsidRPr="00BB12DF" w:rsidRDefault="00E32D0C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</w:tcPr>
          <w:p w14:paraId="396F9916" w14:textId="7777777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</w:tcPr>
          <w:p w14:paraId="0950B6A4" w14:textId="77777777" w:rsidR="0078111E" w:rsidRPr="00BB12DF" w:rsidRDefault="0078111E" w:rsidP="00C74F6F">
            <w:pPr>
              <w:spacing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787B564A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821CAE" w:rsidRPr="00BB12DF" w14:paraId="29EA4DF1" w14:textId="77777777" w:rsidTr="00C74F6F">
        <w:trPr>
          <w:trHeight w:val="624"/>
        </w:trPr>
        <w:tc>
          <w:tcPr>
            <w:tcW w:w="1041" w:type="pct"/>
          </w:tcPr>
          <w:p w14:paraId="5794BE7B" w14:textId="77777777" w:rsidR="00E32D0C" w:rsidRPr="00BB12DF" w:rsidRDefault="00E32D0C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</w:tcPr>
          <w:p w14:paraId="005C4CCE" w14:textId="77777777" w:rsidR="00821CAE" w:rsidRPr="00BB12DF" w:rsidRDefault="00821CA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</w:tcPr>
          <w:p w14:paraId="6FFB1F53" w14:textId="77777777" w:rsidR="00821CAE" w:rsidRPr="00BB12DF" w:rsidRDefault="00821CAE" w:rsidP="00C74F6F">
            <w:pPr>
              <w:spacing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FED9E9B" w14:textId="77777777" w:rsidR="00821CAE" w:rsidRPr="00BB12DF" w:rsidRDefault="00821CAE" w:rsidP="00C74F6F">
            <w:pPr>
              <w:spacing w:after="120" w:line="24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E32D0C" w:rsidRPr="00BB12DF" w14:paraId="2D48BF63" w14:textId="77777777" w:rsidTr="00C74F6F">
        <w:trPr>
          <w:trHeight w:val="624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14:paraId="1CBCE1C8" w14:textId="77777777" w:rsidR="00E32D0C" w:rsidRPr="00BB12DF" w:rsidRDefault="00E32D0C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</w:tcPr>
          <w:p w14:paraId="152E7739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auto"/>
          </w:tcPr>
          <w:p w14:paraId="32A076B6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14:paraId="50F6F603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14:paraId="2EABCFD3" w14:textId="77777777" w:rsidR="00C74F6F" w:rsidRDefault="00C74F6F" w:rsidP="00C74F6F">
      <w:pPr>
        <w:spacing w:after="120" w:line="24" w:lineRule="atLeast"/>
        <w:rPr>
          <w:rFonts w:ascii="Arial" w:eastAsia="Calibri" w:hAnsi="Arial" w:cs="Arial"/>
          <w:b/>
          <w:bCs/>
          <w:sz w:val="18"/>
          <w:szCs w:val="18"/>
        </w:rPr>
        <w:sectPr w:rsidR="00C74F6F" w:rsidSect="006005F2">
          <w:pgSz w:w="11906" w:h="16838" w:code="9"/>
          <w:pgMar w:top="2268" w:right="1134" w:bottom="1418" w:left="136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184"/>
        <w:gridCol w:w="3481"/>
        <w:gridCol w:w="3261"/>
        <w:gridCol w:w="1560"/>
      </w:tblGrid>
      <w:tr w:rsidR="00DC7748" w:rsidRPr="00BB12DF" w14:paraId="44A711CE" w14:textId="77777777" w:rsidTr="00C74F6F">
        <w:trPr>
          <w:trHeight w:val="59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1F7ED"/>
          </w:tcPr>
          <w:p w14:paraId="0CC367DA" w14:textId="77777777" w:rsidR="00DC7748" w:rsidRPr="00BB12DF" w:rsidRDefault="00DC7748" w:rsidP="00C74F6F">
            <w:pPr>
              <w:spacing w:after="120" w:line="24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4.5 Anlagen zur Trocknung, Reinigung und Aufbereitung von Erntegut, die beim Gebrauch unmittelbar vorher mit konventionellen Betriebsmitteln in Kontakt waren (stationäre und mobile Anlagen)</w:t>
            </w:r>
          </w:p>
          <w:p w14:paraId="3F73E0D3" w14:textId="5BFBEB66" w:rsidR="00DC7748" w:rsidRPr="00EF00F8" w:rsidRDefault="00DC7748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>Risiko: Kontamination der Bio-Produktion durch nicht zulässige Stoffe wie Lagerschutz- und Sikkationsmittel aufgrund unzureichender Entleerung</w:t>
            </w:r>
            <w:r w:rsidR="00EF00F8"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>/ Reinigung der Anlagen</w:t>
            </w:r>
            <w:r w:rsidR="00EF00F8"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/ Maschinen </w:t>
            </w:r>
          </w:p>
          <w:p w14:paraId="5B84D531" w14:textId="6A827E85" w:rsidR="00DC7748" w:rsidRPr="00EF00F8" w:rsidRDefault="00DC7748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EF00F8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kein Risiko, da ausschließlich für bio-konforme Erzeugnisse und Betriebsmittel oder Stoffe eingesetzt, die keine Kontaminationen erwarten lassen. Wenn angekreuzt, muss der ganze Punkt 4.5 nicht weiter bearbeitet werden.</w:t>
            </w:r>
          </w:p>
          <w:p w14:paraId="6914239C" w14:textId="11F3B124" w:rsidR="00DC7748" w:rsidRPr="00BB12DF" w:rsidRDefault="00DC7748" w:rsidP="00EF00F8">
            <w:pPr>
              <w:tabs>
                <w:tab w:val="left" w:pos="9112"/>
              </w:tabs>
              <w:spacing w:after="60" w:line="24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F00F8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Folgende Anlagen werden nicht ausschließlich für bio-konforme Erzeugnisse eingesetzt:</w:t>
            </w:r>
          </w:p>
        </w:tc>
      </w:tr>
      <w:tr w:rsidR="00683495" w:rsidRPr="00BB12DF" w14:paraId="5D5BDB9C" w14:textId="77777777" w:rsidTr="00C74F6F">
        <w:trPr>
          <w:trHeight w:val="274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9403A7" w14:textId="77777777" w:rsidR="00683495" w:rsidRPr="00BB12DF" w:rsidRDefault="00683495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5D0D17" w14:textId="77777777" w:rsidR="00683495" w:rsidRPr="00BB12DF" w:rsidRDefault="00683495" w:rsidP="00C74F6F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CBE2A6" w14:textId="77777777" w:rsidR="00683495" w:rsidRPr="00BB12DF" w:rsidRDefault="00683495" w:rsidP="00C74F6F">
            <w:pPr>
              <w:spacing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C2FC75" w14:textId="77777777" w:rsidR="00683495" w:rsidRPr="00BB12DF" w:rsidRDefault="00683495" w:rsidP="00C74F6F">
            <w:pPr>
              <w:spacing w:after="12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7272E5DC" w14:textId="77777777" w:rsidTr="00C74F6F">
        <w:trPr>
          <w:trHeight w:val="274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04D7F9" w14:textId="77777777" w:rsidR="0078111E" w:rsidRPr="00BB12DF" w:rsidRDefault="003B71DE" w:rsidP="00C74F6F">
            <w:pPr>
              <w:spacing w:after="12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0E410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Getreidetrockn</w:t>
            </w:r>
            <w:r w:rsidR="00181877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ung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93724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beim lokalen Landhandel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DE3F4D" w14:textId="3AC0F651" w:rsidR="0078111E" w:rsidRPr="00BB12DF" w:rsidRDefault="000E410E" w:rsidP="00D14C12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Resteentleerung der Anlage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2F50A0" w14:textId="0FCD79E7" w:rsidR="0078111E" w:rsidRPr="00BB12DF" w:rsidRDefault="000E410E" w:rsidP="00D14C12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Bestätigung auf der Rechnung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34FA4C" w14:textId="77777777" w:rsidR="0078111E" w:rsidRPr="00BB12DF" w:rsidRDefault="000E410E" w:rsidP="00D14C12">
            <w:pPr>
              <w:numPr>
                <w:ilvl w:val="0"/>
                <w:numId w:val="21"/>
              </w:numPr>
              <w:ind w:left="173" w:hanging="173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Landhändler</w:t>
            </w:r>
          </w:p>
        </w:tc>
      </w:tr>
      <w:tr w:rsidR="00E32D0C" w:rsidRPr="00BB12DF" w14:paraId="11FCF9AD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3CE9283A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57B903EC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6FD8602E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5AEEB0AE" w14:textId="7777777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D0C" w:rsidRPr="00BB12DF" w14:paraId="4B37FC60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31031BFE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5F55B750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7666624F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50D66044" w14:textId="7777777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D0C" w:rsidRPr="00BB12DF" w14:paraId="14EA5F6D" w14:textId="77777777" w:rsidTr="00C74F6F">
        <w:trPr>
          <w:trHeight w:hRule="exact" w:val="624"/>
        </w:trPr>
        <w:tc>
          <w:tcPr>
            <w:tcW w:w="1041" w:type="pct"/>
            <w:tcBorders>
              <w:bottom w:val="single" w:sz="4" w:space="0" w:color="auto"/>
            </w:tcBorders>
          </w:tcPr>
          <w:p w14:paraId="3DD9C964" w14:textId="77777777" w:rsidR="00110E9E" w:rsidRPr="00BB12DF" w:rsidRDefault="00110E9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670FC4FC" w14:textId="77777777" w:rsidR="0078111E" w:rsidRPr="00BB12DF" w:rsidRDefault="0078111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6304F892" w14:textId="77777777" w:rsidR="0078111E" w:rsidRPr="00BB12DF" w:rsidRDefault="0078111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50C0F100" w14:textId="77777777" w:rsidR="0078111E" w:rsidRPr="00BB12DF" w:rsidRDefault="0078111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11E" w:rsidRPr="00BB12DF" w14:paraId="61453B6F" w14:textId="77777777" w:rsidTr="00C74F6F">
        <w:trPr>
          <w:trHeight w:val="599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E2EFD9" w:themeFill="accent6" w:themeFillTint="33"/>
          </w:tcPr>
          <w:p w14:paraId="7E5B8494" w14:textId="277D5A59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5. Tierhaltungs-Technik </w:t>
            </w:r>
          </w:p>
          <w:p w14:paraId="17FA1382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sz w:val="18"/>
                <w:szCs w:val="18"/>
              </w:rPr>
              <w:t>Risiko: mobile Mahl- und Mischanlagen und Fütterungstechnik, die beim Gebrauch unmittelbar vorher mit konventionellen Betriebsmitteln in Kontakt waren (nur wenn Kontaminations- oder Vermischungsrisiko besteht)</w:t>
            </w:r>
          </w:p>
          <w:p w14:paraId="6FCB31DF" w14:textId="77777777" w:rsidR="0078111E" w:rsidRPr="00BB12DF" w:rsidRDefault="0078111E" w:rsidP="00C74F6F">
            <w:pPr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nicht eingesetzt. Wenn angekreuzt, muss der ganze Punkt 5 nicht weiter bearbeitet werden.</w:t>
            </w:r>
          </w:p>
        </w:tc>
      </w:tr>
      <w:tr w:rsidR="0078111E" w:rsidRPr="00BB12DF" w14:paraId="228A4FA4" w14:textId="77777777" w:rsidTr="00C74F6F">
        <w:trPr>
          <w:trHeight w:val="255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F1F7ED"/>
          </w:tcPr>
          <w:p w14:paraId="3806023E" w14:textId="762A0D9D" w:rsidR="0078111E" w:rsidRPr="00BB12DF" w:rsidRDefault="0078111E" w:rsidP="00C74F6F">
            <w:pPr>
              <w:tabs>
                <w:tab w:val="left" w:pos="9101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5.1 Mobile Mahl- und Mischanlagen,</w:t>
            </w: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5B5F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="005B5B5F" w:rsidRPr="00BB12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12DF">
              <w:rPr>
                <w:rFonts w:ascii="Arial" w:hAnsi="Arial" w:cs="Arial"/>
                <w:b/>
                <w:sz w:val="18"/>
                <w:szCs w:val="18"/>
              </w:rPr>
              <w:t>denen unmittelbar vorher konventionelle Produkte aufbereitet wurden</w:t>
            </w:r>
          </w:p>
          <w:p w14:paraId="5990D419" w14:textId="6FB7A57F" w:rsidR="0078111E" w:rsidRPr="00EF00F8" w:rsidRDefault="0078111E" w:rsidP="00C74F6F">
            <w:pPr>
              <w:tabs>
                <w:tab w:val="left" w:pos="9101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>Risiko: Kontamination durch Eintrag unzulässiger Stoffe wie GVO (z.B. Sojaextraktionsschrot), Medikamente, synthetische Aminosäuren, Arzneimittel.</w:t>
            </w:r>
          </w:p>
          <w:p w14:paraId="2425992D" w14:textId="77777777" w:rsidR="0078111E" w:rsidRPr="00EF00F8" w:rsidRDefault="0078111E" w:rsidP="00C74F6F">
            <w:pPr>
              <w:tabs>
                <w:tab w:val="left" w:pos="9101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EF00F8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kein Risiko, da nicht eingesetzt</w:t>
            </w:r>
            <w:r w:rsidR="000A2180" w:rsidRPr="00EF00F8">
              <w:rPr>
                <w:rFonts w:ascii="Arial" w:eastAsia="MS Gothic" w:hAnsi="Arial" w:cs="Arial"/>
                <w:bCs/>
                <w:sz w:val="18"/>
                <w:szCs w:val="18"/>
              </w:rPr>
              <w:t>. Wenn angekreuzt, muss der ganze Punkt 5.1 nicht weiter bearbeitet werden.</w:t>
            </w:r>
          </w:p>
          <w:p w14:paraId="517221DF" w14:textId="77777777" w:rsidR="0078111E" w:rsidRPr="00BB12DF" w:rsidRDefault="0078111E" w:rsidP="00C74F6F">
            <w:pPr>
              <w:tabs>
                <w:tab w:val="left" w:pos="9101"/>
              </w:tabs>
              <w:spacing w:after="60" w:line="24" w:lineRule="atLeast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EF00F8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EF00F8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Folgende Anlagen werden nicht ausschließlich für bio-konforme Erzeugnisse eingesetzt:</w:t>
            </w:r>
          </w:p>
        </w:tc>
      </w:tr>
      <w:tr w:rsidR="00AD57C0" w:rsidRPr="00BB12DF" w14:paraId="05631A9D" w14:textId="77777777" w:rsidTr="00C74F6F">
        <w:trPr>
          <w:trHeight w:val="454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1E0213" w14:textId="77777777" w:rsidR="00AD57C0" w:rsidRPr="00BB12DF" w:rsidRDefault="00AD57C0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424EEC" w14:textId="77777777" w:rsidR="00AD57C0" w:rsidRPr="00BB12DF" w:rsidRDefault="00AD57C0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A7A2A" w14:textId="77777777" w:rsidR="00AD57C0" w:rsidRPr="00BB12DF" w:rsidRDefault="00AD57C0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8D9392" w14:textId="77777777" w:rsidR="00AD57C0" w:rsidRPr="00BB12DF" w:rsidRDefault="00AD57C0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60323461" w14:textId="77777777" w:rsidTr="00C74F6F">
        <w:trPr>
          <w:trHeight w:val="820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14:paraId="4600B2F4" w14:textId="77777777" w:rsidR="0078111E" w:rsidRPr="00BB12DF" w:rsidRDefault="00B541C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78111E" w:rsidRPr="00BB12DF">
              <w:rPr>
                <w:rFonts w:ascii="Arial" w:hAnsi="Arial" w:cs="Arial"/>
                <w:sz w:val="18"/>
                <w:szCs w:val="18"/>
              </w:rPr>
              <w:t>Mobile Mahl- und Mischanlage</w:t>
            </w:r>
            <w:r w:rsidR="00EA35E6" w:rsidRPr="00BB12DF">
              <w:rPr>
                <w:rFonts w:ascii="Arial" w:hAnsi="Arial" w:cs="Arial"/>
                <w:sz w:val="18"/>
                <w:szCs w:val="18"/>
              </w:rPr>
              <w:t xml:space="preserve"> vom Lohnunternehmer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</w:tcPr>
          <w:p w14:paraId="23DE2424" w14:textId="3F5B1E6A" w:rsidR="0078111E" w:rsidRPr="00BB12DF" w:rsidRDefault="00B541C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A35E6" w:rsidRPr="00BB12DF">
              <w:rPr>
                <w:rFonts w:ascii="Arial" w:eastAsia="MS Gothic" w:hAnsi="Arial" w:cs="Arial"/>
                <w:sz w:val="18"/>
                <w:szCs w:val="18"/>
              </w:rPr>
              <w:t xml:space="preserve">Reinigung gemäß </w:t>
            </w:r>
            <w:r w:rsidR="00CC35F8">
              <w:rPr>
                <w:rFonts w:ascii="Arial" w:eastAsia="MS Gothic" w:hAnsi="Arial" w:cs="Arial"/>
                <w:sz w:val="18"/>
                <w:szCs w:val="18"/>
              </w:rPr>
              <w:t>Abfragepunkten im Reinigungsprotokoll</w:t>
            </w:r>
            <w:r w:rsidR="00CC35F8"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auto"/>
          </w:tcPr>
          <w:p w14:paraId="1C1D4954" w14:textId="77777777" w:rsidR="0078111E" w:rsidRPr="00BB12DF" w:rsidRDefault="00B541C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A35E6" w:rsidRPr="00BB12DF">
              <w:rPr>
                <w:rFonts w:ascii="Arial" w:eastAsia="MS Gothic" w:hAnsi="Arial" w:cs="Arial"/>
                <w:sz w:val="18"/>
                <w:szCs w:val="18"/>
              </w:rPr>
              <w:t>Reinigungsprotokoll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14:paraId="2A92E399" w14:textId="77777777" w:rsidR="0078111E" w:rsidRPr="00BB12DF" w:rsidRDefault="00EA35E6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Lohnunternehmer</w:t>
            </w:r>
          </w:p>
        </w:tc>
      </w:tr>
      <w:tr w:rsidR="003B71DE" w:rsidRPr="00BB12DF" w14:paraId="4752B59C" w14:textId="77777777" w:rsidTr="00C74F6F">
        <w:trPr>
          <w:trHeight w:val="766"/>
        </w:trPr>
        <w:tc>
          <w:tcPr>
            <w:tcW w:w="1041" w:type="pct"/>
            <w:tcBorders>
              <w:bottom w:val="single" w:sz="4" w:space="0" w:color="auto"/>
            </w:tcBorders>
          </w:tcPr>
          <w:p w14:paraId="0110583D" w14:textId="77777777" w:rsidR="003B71DE" w:rsidRPr="00BB12DF" w:rsidRDefault="003B71D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6B15DE52" w14:textId="77777777" w:rsidR="003B71DE" w:rsidRPr="00BB12DF" w:rsidRDefault="003B71DE" w:rsidP="00C74F6F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14:paraId="40FED88A" w14:textId="77777777" w:rsidR="003B71DE" w:rsidRPr="00BB12DF" w:rsidRDefault="003B71DE" w:rsidP="00C74F6F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BC608F7" w14:textId="77777777" w:rsidR="003B71DE" w:rsidRPr="00BB12DF" w:rsidRDefault="003B71DE" w:rsidP="00C74F6F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CD7B32" w14:textId="77777777" w:rsidR="00E4434A" w:rsidRDefault="00E4434A" w:rsidP="00DC7748">
      <w:pPr>
        <w:shd w:val="clear" w:color="auto" w:fill="F1F7ED"/>
        <w:tabs>
          <w:tab w:val="left" w:pos="9099"/>
        </w:tabs>
        <w:spacing w:after="60" w:line="24" w:lineRule="atLeast"/>
        <w:rPr>
          <w:rFonts w:ascii="Arial" w:eastAsia="MS Gothic" w:hAnsi="Arial" w:cs="Arial"/>
          <w:b/>
          <w:bCs/>
          <w:sz w:val="18"/>
          <w:szCs w:val="18"/>
        </w:rPr>
        <w:sectPr w:rsidR="00E4434A" w:rsidSect="006005F2">
          <w:pgSz w:w="11906" w:h="16838" w:code="9"/>
          <w:pgMar w:top="2268" w:right="1134" w:bottom="1418" w:left="136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265"/>
        <w:gridCol w:w="3402"/>
        <w:gridCol w:w="3259"/>
        <w:gridCol w:w="1560"/>
      </w:tblGrid>
      <w:tr w:rsidR="0078111E" w:rsidRPr="00BB12DF" w14:paraId="4C3D49F8" w14:textId="77777777" w:rsidTr="00D65D1A"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1F7ED"/>
          </w:tcPr>
          <w:p w14:paraId="4B0DFF42" w14:textId="77777777" w:rsidR="0078111E" w:rsidRPr="00BB12DF" w:rsidRDefault="0078111E" w:rsidP="00D65D1A">
            <w:pPr>
              <w:shd w:val="clear" w:color="auto" w:fill="F1F7ED"/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lastRenderedPageBreak/>
              <w:t>5.2 Fütterungstechnik</w:t>
            </w:r>
          </w:p>
          <w:p w14:paraId="73065BCB" w14:textId="77777777" w:rsidR="0078111E" w:rsidRPr="00BB12DF" w:rsidRDefault="0078111E" w:rsidP="00D65D1A">
            <w:pPr>
              <w:shd w:val="clear" w:color="auto" w:fill="F1F7ED"/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Risiko: Kontamination durch Eintrag unzulässiger Stoffe wie GVO (z.B. Sojaextraktionsschrot), Medikamente, synthetische Aminosäuren, Arzneimittel bei Fütterungstechnik, die unmittelbar vorher für im Bio-Bereich nicht zulässige Produkte genutzt wurde</w:t>
            </w:r>
          </w:p>
          <w:p w14:paraId="55FC6C43" w14:textId="77777777" w:rsidR="0078111E" w:rsidRPr="00BB12DF" w:rsidRDefault="0078111E" w:rsidP="00D65D1A">
            <w:pPr>
              <w:shd w:val="clear" w:color="auto" w:fill="F1F7ED"/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nicht eingesetzt oder da ausschließlich für bio-konforme Erzeugnisse und Betriebsmittel oder Stoffe</w:t>
            </w:r>
            <w:r w:rsidR="005579AA"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eingesetzt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, die keine Kontaminationen erwarten lassen</w:t>
            </w:r>
            <w:r w:rsidR="000A2180" w:rsidRPr="00BB12DF">
              <w:rPr>
                <w:rFonts w:ascii="Arial" w:eastAsia="MS Gothic" w:hAnsi="Arial" w:cs="Arial"/>
                <w:sz w:val="18"/>
                <w:szCs w:val="18"/>
              </w:rPr>
              <w:t>. Wenn angekreuzt, muss der ganze Punkt 5.2 nicht weiter bearbeitet werden.</w:t>
            </w:r>
          </w:p>
          <w:p w14:paraId="4FD2275F" w14:textId="77777777" w:rsidR="0078111E" w:rsidRPr="00BB12DF" w:rsidRDefault="0078111E" w:rsidP="00D65D1A">
            <w:pPr>
              <w:shd w:val="clear" w:color="auto" w:fill="F1F7ED"/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Fütterungstechnik wird nicht ausschließlich für bio-konforme Erzeugnisse eingesetzt:</w:t>
            </w:r>
          </w:p>
        </w:tc>
      </w:tr>
      <w:tr w:rsidR="00AD57C0" w:rsidRPr="00BB12DF" w14:paraId="392E7B70" w14:textId="77777777" w:rsidTr="00C31E92">
        <w:trPr>
          <w:trHeight w:val="359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4B7C7E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F3DFF6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E3D9AD" w14:textId="77777777" w:rsidR="00AD57C0" w:rsidRPr="00BB12DF" w:rsidRDefault="00AD57C0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229EAF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E32D0C" w:rsidRPr="00BB12DF" w14:paraId="6DD15E16" w14:textId="77777777" w:rsidTr="00C31E92">
        <w:trPr>
          <w:trHeight w:val="2188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4245B0" w14:textId="77777777" w:rsidR="0078111E" w:rsidRPr="00BB12DF" w:rsidRDefault="003B71DE" w:rsidP="00D65D1A">
            <w:pPr>
              <w:spacing w:after="12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78111E" w:rsidRPr="00BB12D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Futtermischwagen</w:t>
            </w:r>
            <w:r w:rsidR="00EA35E6" w:rsidRPr="00BB12D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vom konventionellen Nachbarn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784E26" w14:textId="3E50C1C9" w:rsidR="00B541CE" w:rsidRPr="00BB12DF" w:rsidRDefault="00F61CAE" w:rsidP="004311AC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Nachfragen, ob vorher</w:t>
            </w:r>
            <w:r w:rsidR="00B541C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Einsatz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des </w:t>
            </w:r>
            <w:r w:rsidR="00B541C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Futtermischwagen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</w:t>
            </w:r>
            <w:r w:rsidR="00B541C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auf</w:t>
            </w:r>
            <w:r w:rsidR="00B541C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Betrieben mit GVO-Futter</w:t>
            </w:r>
          </w:p>
          <w:p w14:paraId="265AE026" w14:textId="231C8E89" w:rsidR="0078111E" w:rsidRDefault="00DA1786" w:rsidP="004311AC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wenn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nicht für GVO-Futter eingesetzt</w:t>
            </w: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,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sachgerechte </w:t>
            </w:r>
            <w:r w:rsidR="00B541C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Reinigung und Resteentleerung des Futtermischwagens</w:t>
            </w:r>
            <w:r w:rsidR="00CE6B2F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132DD1C" w14:textId="7CC94ABD" w:rsidR="0099258A" w:rsidRPr="00BB12DF" w:rsidRDefault="00DA1786" w:rsidP="004311AC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wenn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vorher auch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für GVO-Futter eingesetzt</w:t>
            </w: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,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CC35F8" w:rsidRPr="00DA1786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Reinigung gemäß den Abfragepunkten im Reinigungsprotokoll</w:t>
            </w:r>
            <w:r w:rsidR="00CC35F8"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CC35F8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(</w:t>
            </w:r>
            <w:r w:rsidR="0099258A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z.B. mit Dampfdruckreiniger oder Spülcharge</w:t>
            </w:r>
            <w:r w:rsidR="00CC35F8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)</w:t>
            </w:r>
            <w:r w:rsidR="0099258A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, </w:t>
            </w:r>
          </w:p>
          <w:p w14:paraId="0755CB34" w14:textId="36AC30CC" w:rsidR="00CE6B2F" w:rsidRPr="00BB12DF" w:rsidRDefault="00850EE9" w:rsidP="004311AC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wenn</w:t>
            </w:r>
            <w:r w:rsidR="00533A04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GVO-Futter nicht ausgeschlossen werden </w:t>
            </w:r>
            <w:proofErr w:type="gramStart"/>
            <w:r w:rsidR="00533A04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kann</w:t>
            </w:r>
            <w:proofErr w:type="gramEnd"/>
            <w:r w:rsidR="00533A04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, </w:t>
            </w:r>
            <w:r w:rsidR="00B60337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alternativ </w:t>
            </w:r>
            <w:r w:rsidR="00CE6B2F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keine Nutzung des Futtermischwagens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61429E" w14:textId="509C4467" w:rsidR="00F61CAE" w:rsidRPr="00BB12DF" w:rsidRDefault="00F61CAE" w:rsidP="004311AC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keine</w:t>
            </w:r>
          </w:p>
          <w:p w14:paraId="0B4547C5" w14:textId="77777777" w:rsidR="00F61CAE" w:rsidRPr="004311AC" w:rsidRDefault="00F61CAE" w:rsidP="004311AC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7BDF1606" w14:textId="77777777" w:rsidR="00F61CAE" w:rsidRPr="004311AC" w:rsidRDefault="00F61CAE" w:rsidP="004311AC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0C8706A2" w14:textId="36113657" w:rsidR="00CE6B2F" w:rsidRDefault="00252189" w:rsidP="004311AC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keine</w:t>
            </w:r>
          </w:p>
          <w:p w14:paraId="2AD1332A" w14:textId="4F90DF36" w:rsidR="00252189" w:rsidRPr="004311AC" w:rsidRDefault="00252189" w:rsidP="004311AC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7D9AF8D0" w14:textId="77777777" w:rsidR="00DA1786" w:rsidRPr="004311AC" w:rsidRDefault="00DA1786" w:rsidP="004311AC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33163D4F" w14:textId="4B9AF45C" w:rsidR="00CE6B2F" w:rsidRPr="00B60337" w:rsidRDefault="00CC35F8" w:rsidP="004311AC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Reinigungsprotokoll</w:t>
            </w:r>
          </w:p>
          <w:p w14:paraId="7AC1B8B9" w14:textId="63F7FBBC" w:rsidR="0099258A" w:rsidRDefault="0099258A" w:rsidP="00533A04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3B81592D" w14:textId="77777777" w:rsidR="009D786F" w:rsidRDefault="009D786F" w:rsidP="00533A04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04ED3138" w14:textId="39F1E440" w:rsidR="00EE76D0" w:rsidRDefault="00EE76D0" w:rsidP="009D786F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0FCE4578" w14:textId="77777777" w:rsidR="00533A04" w:rsidRPr="004311AC" w:rsidRDefault="00533A04" w:rsidP="009D786F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773ACBF9" w14:textId="64D4366B" w:rsidR="00CE6B2F" w:rsidRPr="00BB12DF" w:rsidRDefault="00CE6B2F" w:rsidP="004311AC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keine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B00C37" w14:textId="77777777" w:rsidR="0078111E" w:rsidRPr="00BB12DF" w:rsidRDefault="0078111E" w:rsidP="00D65D1A">
            <w:pPr>
              <w:spacing w:after="120" w:line="24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</w:tc>
      </w:tr>
      <w:tr w:rsidR="00AD57C0" w:rsidRPr="00BB12DF" w14:paraId="60369B8D" w14:textId="77777777" w:rsidTr="00C31E92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14137678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49B49277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2F63B3E7" w14:textId="77777777" w:rsidR="00AD57C0" w:rsidRPr="00BB12DF" w:rsidRDefault="00AD57C0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1EF96223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2D0C" w:rsidRPr="00BB12DF" w14:paraId="33016531" w14:textId="77777777" w:rsidTr="00C31E92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29FA4AF6" w14:textId="77777777" w:rsidR="0078111E" w:rsidRPr="00BB12DF" w:rsidRDefault="0078111E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021A97F0" w14:textId="77777777" w:rsidR="0078111E" w:rsidRPr="00BB12DF" w:rsidRDefault="0078111E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51437A20" w14:textId="77777777" w:rsidR="0078111E" w:rsidRPr="00BB12DF" w:rsidRDefault="0078111E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24B0F05A" w14:textId="77777777" w:rsidR="0078111E" w:rsidRPr="00BB12DF" w:rsidRDefault="0078111E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2D0C" w:rsidRPr="00BB12DF" w14:paraId="14EDD079" w14:textId="77777777" w:rsidTr="00C31E92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5793E0FE" w14:textId="77777777" w:rsidR="0078111E" w:rsidRPr="00BB12DF" w:rsidRDefault="0078111E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5F2B4218" w14:textId="77777777" w:rsidR="0078111E" w:rsidRPr="00BB12DF" w:rsidRDefault="0078111E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</w:tcPr>
          <w:p w14:paraId="19937A0C" w14:textId="77777777" w:rsidR="0078111E" w:rsidRPr="00BB12DF" w:rsidRDefault="0078111E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49BDE458" w14:textId="77777777" w:rsidR="0078111E" w:rsidRPr="00BB12DF" w:rsidRDefault="0078111E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AACE89B" w14:textId="77777777" w:rsidR="00850EE9" w:rsidRDefault="00850EE9">
      <w:bookmarkStart w:id="3" w:name="_Hlk104298272"/>
      <w:r>
        <w:br w:type="page"/>
      </w:r>
    </w:p>
    <w:tbl>
      <w:tblPr>
        <w:tblStyle w:val="Tabellenraster"/>
        <w:tblpPr w:leftFromText="141" w:rightFromText="141" w:vertAnchor="text" w:tblpX="-645" w:tblpY="1"/>
        <w:tblOverlap w:val="never"/>
        <w:tblW w:w="5577" w:type="pct"/>
        <w:tblLayout w:type="fixed"/>
        <w:tblLook w:val="0420" w:firstRow="1" w:lastRow="0" w:firstColumn="0" w:lastColumn="0" w:noHBand="0" w:noVBand="1"/>
      </w:tblPr>
      <w:tblGrid>
        <w:gridCol w:w="2264"/>
        <w:gridCol w:w="3402"/>
        <w:gridCol w:w="141"/>
        <w:gridCol w:w="2898"/>
        <w:gridCol w:w="220"/>
        <w:gridCol w:w="59"/>
        <w:gridCol w:w="1502"/>
      </w:tblGrid>
      <w:tr w:rsidR="0078111E" w:rsidRPr="00BB12DF" w14:paraId="584F0504" w14:textId="77777777" w:rsidTr="00D65D1A">
        <w:trPr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26376E5" w14:textId="1A8991D9" w:rsidR="0078111E" w:rsidRPr="00BB12DF" w:rsidRDefault="0078111E" w:rsidP="00D65D1A">
            <w:pPr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lastRenderedPageBreak/>
              <w:t xml:space="preserve">6. Lagerung </w:t>
            </w:r>
          </w:p>
          <w:p w14:paraId="3CD4E6DD" w14:textId="113540A2" w:rsidR="0078111E" w:rsidRPr="00BB12DF" w:rsidRDefault="0078111E" w:rsidP="00D65D1A">
            <w:pPr>
              <w:shd w:val="clear" w:color="auto" w:fill="E2EFD9" w:themeFill="accent6" w:themeFillTint="33"/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Risiko: Kontaminationen, wenn </w:t>
            </w:r>
            <w:r w:rsidR="005B5B5F">
              <w:rPr>
                <w:rFonts w:ascii="Arial" w:eastAsia="MS Gothic" w:hAnsi="Arial" w:cs="Arial"/>
                <w:bCs/>
                <w:sz w:val="18"/>
                <w:szCs w:val="18"/>
              </w:rPr>
              <w:t>in</w:t>
            </w:r>
            <w:r w:rsidR="005B5B5F"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konventionellen </w:t>
            </w:r>
            <w:r w:rsidR="005B5B5F">
              <w:rPr>
                <w:rFonts w:ascii="Arial" w:eastAsia="MS Gothic" w:hAnsi="Arial" w:cs="Arial"/>
                <w:bCs/>
                <w:sz w:val="18"/>
                <w:szCs w:val="18"/>
              </w:rPr>
              <w:t>Unternehmen</w:t>
            </w:r>
            <w:r w:rsidR="005B5B5F"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>fremdgelagert oder konventionelle Waren im Öko Betrieb gelagert werden</w:t>
            </w:r>
            <w:r w:rsidR="005B5B5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und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Vermischung der Bio-Erzeugnisse mit konventionellen oder Umstellungserzeugnissen</w:t>
            </w:r>
          </w:p>
          <w:p w14:paraId="4EA9848D" w14:textId="77777777" w:rsidR="0078111E" w:rsidRPr="00BB12DF" w:rsidRDefault="0078111E" w:rsidP="00D65D1A">
            <w:pPr>
              <w:shd w:val="clear" w:color="auto" w:fill="E2EFD9" w:themeFill="accent6" w:themeFillTint="33"/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nicht genutzt. Wenn angekreuzt, muss der ganze Punkt 6 nicht weiter bearbeitet werden.</w:t>
            </w:r>
          </w:p>
        </w:tc>
      </w:tr>
      <w:tr w:rsidR="0078111E" w:rsidRPr="00BB12DF" w14:paraId="75238421" w14:textId="77777777" w:rsidTr="00D65D1A">
        <w:trPr>
          <w:trHeight w:val="317"/>
        </w:trPr>
        <w:tc>
          <w:tcPr>
            <w:tcW w:w="5000" w:type="pct"/>
            <w:gridSpan w:val="7"/>
            <w:shd w:val="clear" w:color="auto" w:fill="F1F7ED"/>
            <w:vAlign w:val="center"/>
          </w:tcPr>
          <w:p w14:paraId="6A804497" w14:textId="77777777" w:rsidR="0078111E" w:rsidRPr="00BB12DF" w:rsidRDefault="0078111E" w:rsidP="00D65D1A">
            <w:pPr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bookmarkStart w:id="4" w:name="_Hlk104294310"/>
            <w:bookmarkEnd w:id="3"/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6.1 Lagerstätten oder Lagertechnik</w:t>
            </w:r>
          </w:p>
          <w:p w14:paraId="55D44266" w14:textId="42FD3036" w:rsidR="0078111E" w:rsidRPr="00BB12DF" w:rsidRDefault="0078111E" w:rsidP="00D65D1A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 xml:space="preserve">Risiko: Kontamination durch </w:t>
            </w:r>
            <w:r w:rsidR="005B5B5F">
              <w:rPr>
                <w:rFonts w:ascii="Arial" w:hAnsi="Arial" w:cs="Arial"/>
                <w:sz w:val="18"/>
                <w:szCs w:val="18"/>
              </w:rPr>
              <w:t>unzulässige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Lagerschutzmittel, Keimhemmer, Beizmittel, GVO-Pflanzenmaterial und damit kontaminierte Stäube, wenn die Lagerstätten oder Lagertechnik vorher oder gemeinsam für nicht bio-konforme Erzeugnisse oder Betriebsmittel genutzt wurden / werden</w:t>
            </w:r>
            <w:r w:rsidR="000A2180" w:rsidRPr="00BB12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043253" w14:textId="77777777" w:rsidR="0078111E" w:rsidRPr="00BB12DF" w:rsidRDefault="0078111E" w:rsidP="00D65D1A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Vermischung von Bio-Erzeugnissen mit konventionellen Erzeugnissen bzw. Umstellungserzeugnissen</w:t>
            </w:r>
          </w:p>
          <w:p w14:paraId="7B0B69DF" w14:textId="77777777" w:rsidR="0078111E" w:rsidRPr="00BB12DF" w:rsidRDefault="0078111E" w:rsidP="00D65D1A">
            <w:pPr>
              <w:spacing w:after="6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Hinweis: in der Regel geringes Risiko bei Grundfutterlagern. </w:t>
            </w:r>
          </w:p>
          <w:p w14:paraId="7FE99A67" w14:textId="062F6BA6" w:rsidR="0078111E" w:rsidRPr="00BB12DF" w:rsidRDefault="0078111E" w:rsidP="00D65D1A">
            <w:pPr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Lager oder Lagertechnik von konventionellen </w:t>
            </w:r>
            <w:r w:rsidR="005B5B5F">
              <w:rPr>
                <w:rFonts w:ascii="Arial" w:eastAsia="MS Gothic" w:hAnsi="Arial" w:cs="Arial"/>
                <w:sz w:val="18"/>
                <w:szCs w:val="18"/>
              </w:rPr>
              <w:t>Unternehmen</w:t>
            </w:r>
            <w:r w:rsidR="005B5B5F"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nicht genutzt</w:t>
            </w:r>
            <w:r w:rsidR="005B5B5F">
              <w:rPr>
                <w:rFonts w:ascii="Arial" w:eastAsia="MS Gothic" w:hAnsi="Arial" w:cs="Arial"/>
                <w:sz w:val="18"/>
                <w:szCs w:val="18"/>
              </w:rPr>
              <w:t xml:space="preserve"> werden</w:t>
            </w:r>
            <w:r w:rsidR="000A2180" w:rsidRPr="00BB12DF">
              <w:rPr>
                <w:rFonts w:ascii="Arial" w:eastAsia="MS Gothic" w:hAnsi="Arial" w:cs="Arial"/>
                <w:sz w:val="18"/>
                <w:szCs w:val="18"/>
              </w:rPr>
              <w:t>. Wenn angekreuzt, muss der ganze Punkt 6</w:t>
            </w:r>
            <w:r w:rsidR="004311AC">
              <w:rPr>
                <w:rFonts w:ascii="Arial" w:eastAsia="MS Gothic" w:hAnsi="Arial" w:cs="Arial"/>
                <w:sz w:val="18"/>
                <w:szCs w:val="18"/>
              </w:rPr>
              <w:t>.1</w:t>
            </w:r>
            <w:r w:rsidR="000A2180" w:rsidRPr="00BB12DF">
              <w:rPr>
                <w:rFonts w:ascii="Arial" w:eastAsia="MS Gothic" w:hAnsi="Arial" w:cs="Arial"/>
                <w:sz w:val="18"/>
                <w:szCs w:val="18"/>
              </w:rPr>
              <w:t xml:space="preserve"> nicht weiter bearbeitet werden.</w:t>
            </w:r>
          </w:p>
          <w:p w14:paraId="3FD54E24" w14:textId="77777777" w:rsidR="0078111E" w:rsidRPr="00BB12DF" w:rsidRDefault="0078111E" w:rsidP="00D65D1A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Lagerstätten und Lagertechnik werden nicht ausschließlich für bio-konforme Erzeugnisse genutzt:</w:t>
            </w:r>
          </w:p>
        </w:tc>
      </w:tr>
      <w:tr w:rsidR="00AD57C0" w:rsidRPr="00BB12DF" w14:paraId="6EC7E5D0" w14:textId="77777777" w:rsidTr="00850EE9">
        <w:trPr>
          <w:trHeight w:val="394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90EA02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6E5107" w14:textId="77777777" w:rsidR="00AD57C0" w:rsidRPr="00BB12DF" w:rsidRDefault="00AD57C0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274E96" w14:textId="77777777" w:rsidR="00AD57C0" w:rsidRPr="00BB12DF" w:rsidRDefault="00AD57C0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FEB08D" w14:textId="77777777" w:rsidR="00AD57C0" w:rsidRPr="00BB12DF" w:rsidRDefault="00AD57C0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bookmarkEnd w:id="4"/>
      <w:tr w:rsidR="00E32D0C" w:rsidRPr="00BB12DF" w14:paraId="1AA48C80" w14:textId="77777777" w:rsidTr="00850EE9">
        <w:trPr>
          <w:trHeight w:val="3109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C85F8B" w14:textId="77777777" w:rsidR="0078111E" w:rsidRPr="00BB12DF" w:rsidRDefault="00E4267A" w:rsidP="00D65D1A">
            <w:pPr>
              <w:spacing w:after="12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Beispiel: </w:t>
            </w:r>
            <w:r w:rsidR="009441E6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Erstnutzung eines 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vorher konventionell genutzte</w:t>
            </w:r>
            <w:r w:rsidR="004D12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="007811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Lager</w:t>
            </w:r>
            <w:r w:rsidR="004D121E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="00EC0AA7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mit Betonboden und Holztrennwänden</w:t>
            </w:r>
            <w:r w:rsidR="009441E6" w:rsidRPr="00BB12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Pacht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8E32F8" w14:textId="3BE999A8" w:rsidR="00DA1786" w:rsidRPr="00DA1786" w:rsidRDefault="009441E6" w:rsidP="00DA1786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sachgerechte Beprobung und Analyse auf</w:t>
            </w:r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kritische Mittel</w:t>
            </w:r>
            <w:r w:rsidR="00EC0AA7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(z.B. angewandte Lagerschutzmittel, Keimhemmer, Beizmittel, Material des Lagers)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8FC4F81" w14:textId="34076FFC" w:rsidR="00DA1786" w:rsidRPr="00DA1786" w:rsidRDefault="00DA1786" w:rsidP="00DA1786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wenn keine relevanten Rückstände </w:t>
            </w:r>
            <w:r w:rsidR="004A6E49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laut Analyse </w:t>
            </w: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nachgewiesen</w:t>
            </w:r>
            <w:r w:rsidR="00850EE9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  <w:r w:rsidR="00EE76D0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sachgerechte Reinigung des Lagers</w:t>
            </w:r>
          </w:p>
          <w:p w14:paraId="470B64B8" w14:textId="56503C00" w:rsidR="0078111E" w:rsidRPr="00BB12DF" w:rsidRDefault="0078111E" w:rsidP="004311AC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Bei nachgewiesenen relevanten Rückständen </w:t>
            </w:r>
            <w:r w:rsidR="004A6E49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laut Analyse 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geeignete Maßnahmen</w:t>
            </w:r>
            <w:r w:rsidR="004D12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nach </w:t>
            </w:r>
            <w:r w:rsidR="00850EE9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Anleitung im </w:t>
            </w:r>
            <w:r w:rsidR="00DA1786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Protokoll</w:t>
            </w:r>
          </w:p>
          <w:p w14:paraId="1B23C315" w14:textId="3B68C681" w:rsidR="0078111E" w:rsidRPr="00BB12DF" w:rsidRDefault="0078111E" w:rsidP="004311AC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Die Lagerstätte</w:t>
            </w:r>
            <w:r w:rsidR="007B2BD2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wird</w:t>
            </w: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angemessen gekennzeichnet.</w:t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FFC71C" w14:textId="63012121" w:rsidR="0078111E" w:rsidRPr="00BB12DF" w:rsidRDefault="008C0DE8" w:rsidP="00E10F58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Ablage der </w:t>
            </w:r>
            <w:r w:rsidR="0078111E"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Analyseergebnis</w:t>
            </w: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se</w:t>
            </w:r>
          </w:p>
          <w:p w14:paraId="008645C8" w14:textId="77777777" w:rsidR="00E7216E" w:rsidRPr="00E10F58" w:rsidRDefault="00E7216E" w:rsidP="00E10F58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3D750D8B" w14:textId="48423364" w:rsidR="00A8773A" w:rsidRDefault="00A8773A" w:rsidP="00850EE9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2EBA511B" w14:textId="77777777" w:rsidR="00850EE9" w:rsidRDefault="00850EE9" w:rsidP="009D786F">
            <w:pPr>
              <w:spacing w:after="18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3C9A37B6" w14:textId="5C0E2CF8" w:rsidR="00DA1786" w:rsidRPr="00DA1786" w:rsidRDefault="004B24BE" w:rsidP="00DA1786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Handyfoto</w:t>
            </w:r>
          </w:p>
          <w:p w14:paraId="061EE9CE" w14:textId="1BBCEB14" w:rsidR="00DA1786" w:rsidRDefault="00DA1786" w:rsidP="00DA1786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39932440" w14:textId="57BDE00E" w:rsidR="00EE76D0" w:rsidRDefault="00EE76D0" w:rsidP="00850EE9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31B0437D" w14:textId="49FBC586" w:rsidR="00E7216E" w:rsidRDefault="00A02ACF" w:rsidP="00E10F58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Protokoll</w:t>
            </w:r>
          </w:p>
          <w:p w14:paraId="66917EB1" w14:textId="0A362CDC" w:rsidR="00E4434A" w:rsidRDefault="00E4434A" w:rsidP="00850EE9">
            <w:pPr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B63AED0" w14:textId="77777777" w:rsidR="00850EE9" w:rsidRPr="00E10F58" w:rsidRDefault="00850EE9" w:rsidP="00E10F58">
            <w:pPr>
              <w:spacing w:after="12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  <w:p w14:paraId="5C2A4309" w14:textId="47CA8341" w:rsidR="0078111E" w:rsidRPr="00E4434A" w:rsidRDefault="00E4434A" w:rsidP="00E10F58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- </w:t>
            </w:r>
            <w:r w:rsidR="007B2BD2" w:rsidRPr="00E4434A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Kennzeichnung des Lagers</w:t>
            </w:r>
            <w:r w:rsidR="0078111E" w:rsidRPr="00E4434A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A98CB" w14:textId="77777777" w:rsidR="0078111E" w:rsidRPr="00BB12DF" w:rsidRDefault="0078111E" w:rsidP="00D65D1A">
            <w:pPr>
              <w:spacing w:after="12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8773A" w:rsidRPr="00BB12DF" w14:paraId="0D506368" w14:textId="77777777" w:rsidTr="00850EE9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35AEBB6E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0B5935E5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14:paraId="787537E1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14:paraId="43ED9A97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73A" w:rsidRPr="00BB12DF" w14:paraId="4216E565" w14:textId="77777777" w:rsidTr="00850EE9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60024A5F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52EC0430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14:paraId="436991EF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14:paraId="44105843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73A" w:rsidRPr="00BB12DF" w14:paraId="749DB914" w14:textId="77777777" w:rsidTr="00850EE9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036B327B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427C438B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14:paraId="34380171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14:paraId="639C0CA3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73A" w:rsidRPr="00BB12DF" w14:paraId="5BCE0206" w14:textId="77777777" w:rsidTr="00D65D1A">
        <w:trPr>
          <w:trHeight w:val="317"/>
        </w:trPr>
        <w:tc>
          <w:tcPr>
            <w:tcW w:w="5000" w:type="pct"/>
            <w:gridSpan w:val="7"/>
            <w:shd w:val="clear" w:color="auto" w:fill="F1F7ED"/>
            <w:vAlign w:val="center"/>
          </w:tcPr>
          <w:p w14:paraId="61D23BBC" w14:textId="77777777" w:rsidR="00A8773A" w:rsidRPr="00BB12DF" w:rsidRDefault="00A8773A" w:rsidP="00D65D1A">
            <w:pPr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6.2 Lagerbehälter</w:t>
            </w:r>
          </w:p>
          <w:p w14:paraId="594A84B8" w14:textId="40AEB3DE" w:rsidR="00A8773A" w:rsidRPr="00BB12DF" w:rsidRDefault="00A8773A" w:rsidP="00D65D1A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 xml:space="preserve">Risiko: Kontamination durch </w:t>
            </w:r>
            <w:r w:rsidR="005B5B5F">
              <w:rPr>
                <w:rFonts w:ascii="Arial" w:hAnsi="Arial" w:cs="Arial"/>
                <w:sz w:val="18"/>
                <w:szCs w:val="18"/>
              </w:rPr>
              <w:t>unzulässige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Lagerschutzmittel, Keimhemmer, Beizmittel, GVO-Pflanzenmaterial und damit kontaminierte Stäube, wenn die Behälter</w:t>
            </w:r>
            <w:r w:rsidR="005B5B5F">
              <w:rPr>
                <w:rFonts w:ascii="Arial" w:hAnsi="Arial" w:cs="Arial"/>
                <w:sz w:val="18"/>
                <w:szCs w:val="18"/>
              </w:rPr>
              <w:t xml:space="preserve"> (z.B. Kisten, Big</w:t>
            </w:r>
            <w:r w:rsidR="00951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B5F">
              <w:rPr>
                <w:rFonts w:ascii="Arial" w:hAnsi="Arial" w:cs="Arial"/>
                <w:sz w:val="18"/>
                <w:szCs w:val="18"/>
              </w:rPr>
              <w:t>Bags, Säcke)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vorher für nicht bio-konforme Erzeugnisse oder Betriebsmittel genutzt wurden.</w:t>
            </w:r>
          </w:p>
          <w:p w14:paraId="1AD2767D" w14:textId="77777777" w:rsidR="00A8773A" w:rsidRPr="00BB12DF" w:rsidRDefault="00A8773A" w:rsidP="00D65D1A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Vermischung von Bio-Erzeugnissen mit konventionellen Erzeugnissen bzw. Umstellungserzeugnissen</w:t>
            </w:r>
          </w:p>
          <w:p w14:paraId="1718659D" w14:textId="77777777" w:rsidR="00A8773A" w:rsidRPr="00BB12DF" w:rsidRDefault="00A8773A" w:rsidP="00D65D1A">
            <w:pPr>
              <w:tabs>
                <w:tab w:val="left" w:pos="909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nicht genutzt oder da ausschließlich für bio-konforme Erzeugnisse und Betriebsmittel oder Stoffe eingesetzt, die keine Kontaminationen erwarten lassen. Wenn angekreuzt, muss der ganze Punkt 6.2 nicht weiter bearbeitet werden.</w:t>
            </w:r>
          </w:p>
          <w:p w14:paraId="1DFF0776" w14:textId="77777777" w:rsidR="00A8773A" w:rsidRPr="00BB12DF" w:rsidRDefault="00A8773A" w:rsidP="00D65D1A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Lagerbehälter werden nicht ausschließlich für bio-konforme Erzeugnisse genutzt:</w:t>
            </w:r>
          </w:p>
        </w:tc>
      </w:tr>
      <w:tr w:rsidR="00A8773A" w:rsidRPr="00BB12DF" w14:paraId="4D5D71A7" w14:textId="77777777" w:rsidTr="00850EE9">
        <w:trPr>
          <w:trHeight w:val="371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3076F3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5008CB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6E1648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59AD63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A8773A" w:rsidRPr="00BB12DF" w14:paraId="140021A1" w14:textId="77777777" w:rsidTr="00850EE9">
        <w:trPr>
          <w:trHeight w:val="599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DDE079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Beispiel: Kartoffel-</w:t>
            </w: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proofErr w:type="spellStart"/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kisten</w:t>
            </w:r>
            <w:proofErr w:type="spellEnd"/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F93C67" w14:textId="11964221" w:rsidR="00A8773A" w:rsidRPr="00BB12DF" w:rsidRDefault="00A8773A" w:rsidP="00E10F58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nur Verwendung von neuen oder auf Bio-Betrieben genutzten Kisten</w:t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8F08F8" w14:textId="187995D9" w:rsidR="00A8773A" w:rsidRPr="00BB12DF" w:rsidRDefault="00A8773A" w:rsidP="00E10F58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Zukaufbeleg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57EBDC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</w:tc>
      </w:tr>
      <w:tr w:rsidR="00A8773A" w:rsidRPr="00BB12DF" w14:paraId="0C31826F" w14:textId="77777777" w:rsidTr="00850EE9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6416D4A2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5AE83F10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14:paraId="1AC83E74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14:paraId="0F10A25D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8773A" w:rsidRPr="00BB12DF" w14:paraId="29470873" w14:textId="77777777" w:rsidTr="00850EE9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62659C16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6F21E7EF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14:paraId="02CBA3E7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14:paraId="595B93EE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8773A" w:rsidRPr="00BB12DF" w14:paraId="1A6C482E" w14:textId="77777777" w:rsidTr="00850EE9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251BFF57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3E1F8519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14:paraId="5A41D76A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14:paraId="2AF1D45A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8773A" w:rsidRPr="00BB12DF" w14:paraId="5443637C" w14:textId="77777777" w:rsidTr="00D65D1A">
        <w:trPr>
          <w:trHeight w:val="317"/>
        </w:trPr>
        <w:tc>
          <w:tcPr>
            <w:tcW w:w="5000" w:type="pct"/>
            <w:gridSpan w:val="7"/>
            <w:shd w:val="clear" w:color="auto" w:fill="E2EFD9" w:themeFill="accent6" w:themeFillTint="33"/>
            <w:vAlign w:val="center"/>
          </w:tcPr>
          <w:p w14:paraId="4719CB20" w14:textId="4BA4A599" w:rsidR="00A8773A" w:rsidRPr="00BB12DF" w:rsidRDefault="00A8773A" w:rsidP="00D65D1A">
            <w:pPr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7. Subunternehmer</w:t>
            </w:r>
            <w:r w:rsidR="005B5B5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- oder </w:t>
            </w: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Lohntätigkeit durch nicht Bio-zertifizierte </w:t>
            </w:r>
            <w:r w:rsidR="005B5B5F">
              <w:rPr>
                <w:rFonts w:ascii="Arial" w:eastAsia="MS Gothic" w:hAnsi="Arial" w:cs="Arial"/>
                <w:b/>
                <w:sz w:val="18"/>
                <w:szCs w:val="18"/>
              </w:rPr>
              <w:t>U</w:t>
            </w:r>
            <w:r w:rsidR="005B5B5F"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nternehmer </w:t>
            </w:r>
          </w:p>
          <w:p w14:paraId="4392703A" w14:textId="77777777" w:rsidR="00A8773A" w:rsidRPr="00BB12DF" w:rsidRDefault="00A8773A" w:rsidP="00D65D1A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Risiko: Einsatz nicht bio-konformer Betriebsmittel (z.B. Reinigungs- und Desinfektionsmittel), GVO oder Zutaten und Zusatzstoffe</w:t>
            </w:r>
          </w:p>
          <w:p w14:paraId="63E84699" w14:textId="77777777" w:rsidR="00A8773A" w:rsidRPr="00BB12DF" w:rsidRDefault="00A8773A" w:rsidP="00D65D1A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unzureichende Reinigung (Restentleerung) der Maschinen/Anlagen/Gerätschaften oder Verarbeitungs-/Lagerstätten und infolgedessen Kontamination der Bio-Erzeugnisse</w:t>
            </w:r>
          </w:p>
          <w:p w14:paraId="60E93A24" w14:textId="77777777" w:rsidR="00A8773A" w:rsidRPr="00BB12DF" w:rsidRDefault="00A8773A" w:rsidP="00D65D1A">
            <w:pPr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Vermischung von Bio-Erzeugnissen mit konventionellen Erzeugnissen</w:t>
            </w:r>
          </w:p>
          <w:p w14:paraId="6E6859C2" w14:textId="77777777" w:rsidR="00A8773A" w:rsidRPr="00BB12DF" w:rsidRDefault="00A8773A" w:rsidP="00D65D1A">
            <w:pPr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bCs/>
                <w:sz w:val="18"/>
                <w:szCs w:val="18"/>
              </w:rPr>
              <w:t xml:space="preserve"> kein Risiko, da Lohntätigkeit nicht vergeben. 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Wenn angekreuzt, muss der ganze Punkt 7 nicht weiter bearbeitet werden.</w:t>
            </w:r>
          </w:p>
          <w:p w14:paraId="344849C9" w14:textId="77777777" w:rsidR="00A8773A" w:rsidRPr="00BB12DF" w:rsidRDefault="00A8773A" w:rsidP="00D65D1A">
            <w:pPr>
              <w:tabs>
                <w:tab w:val="left" w:pos="9078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Lohntätigkeiten werden vergeben:</w:t>
            </w:r>
          </w:p>
        </w:tc>
      </w:tr>
      <w:tr w:rsidR="00A8773A" w:rsidRPr="00BB12DF" w14:paraId="4B310A9C" w14:textId="77777777" w:rsidTr="00850EE9">
        <w:trPr>
          <w:trHeight w:val="394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4C601E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103118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384986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69716C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A8773A" w:rsidRPr="00BB12DF" w14:paraId="7205C877" w14:textId="77777777" w:rsidTr="00850EE9">
        <w:trPr>
          <w:trHeight w:val="599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70DC5D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Beispiel: Dinkelgerben (</w:t>
            </w:r>
            <w:proofErr w:type="spellStart"/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Entspelzen</w:t>
            </w:r>
            <w:proofErr w:type="spellEnd"/>
            <w:r w:rsidRPr="00BB12DF">
              <w:rPr>
                <w:rFonts w:ascii="Arial" w:hAnsi="Arial" w:cs="Arial"/>
                <w:i/>
                <w:iCs/>
                <w:sz w:val="18"/>
                <w:szCs w:val="18"/>
              </w:rPr>
              <w:t>) im Lohn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C29F86" w14:textId="62E23D1E" w:rsidR="00A8773A" w:rsidRPr="00BB12DF" w:rsidRDefault="00A8773A" w:rsidP="00E10F58">
            <w:pPr>
              <w:pStyle w:val="Listenabsatz"/>
              <w:numPr>
                <w:ilvl w:val="0"/>
                <w:numId w:val="28"/>
              </w:numPr>
              <w:spacing w:after="120"/>
              <w:ind w:left="108" w:hanging="176"/>
              <w:contextualSpacing w:val="0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Resteentleerung aller Einrichtungen</w:t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0841C0" w14:textId="5D641A6B" w:rsidR="00A8773A" w:rsidRPr="00E10F58" w:rsidRDefault="00A8773A" w:rsidP="00E10F58">
            <w:pPr>
              <w:pStyle w:val="Listenabsatz"/>
              <w:numPr>
                <w:ilvl w:val="0"/>
                <w:numId w:val="29"/>
              </w:numPr>
              <w:ind w:left="176" w:hanging="176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Bestätigung auf der Rechnung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CF5BE9" w14:textId="77777777" w:rsidR="00A8773A" w:rsidRPr="00E10F58" w:rsidRDefault="00A8773A" w:rsidP="00E10F58">
            <w:pPr>
              <w:numPr>
                <w:ilvl w:val="0"/>
                <w:numId w:val="21"/>
              </w:numPr>
              <w:ind w:left="173" w:hanging="173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  <w:r w:rsidRPr="00E10F58">
              <w:rPr>
                <w:rFonts w:ascii="Arial" w:eastAsia="MS Gothic" w:hAnsi="Arial" w:cs="Arial"/>
                <w:i/>
                <w:iCs/>
                <w:sz w:val="18"/>
                <w:szCs w:val="18"/>
              </w:rPr>
              <w:t>Müller</w:t>
            </w:r>
          </w:p>
        </w:tc>
      </w:tr>
      <w:tr w:rsidR="00A8773A" w:rsidRPr="00BB12DF" w14:paraId="5EEBB3C2" w14:textId="77777777" w:rsidTr="00850EE9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62E880BA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0C9F5762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14:paraId="57E80F16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14:paraId="7C979994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73A" w:rsidRPr="00BB12DF" w14:paraId="74468697" w14:textId="77777777" w:rsidTr="00850EE9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135BF006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4913C1CA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14:paraId="15FE3149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14:paraId="53B57B42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73A" w:rsidRPr="00BB12DF" w14:paraId="1188B6B8" w14:textId="77777777" w:rsidTr="00850EE9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50A6331C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13039483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14:paraId="0B65292E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14:paraId="42E9770B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73A" w:rsidRPr="00BB12DF" w14:paraId="4F2DAF6D" w14:textId="77777777" w:rsidTr="00D65D1A">
        <w:trPr>
          <w:trHeight w:val="317"/>
        </w:trPr>
        <w:tc>
          <w:tcPr>
            <w:tcW w:w="5000" w:type="pct"/>
            <w:gridSpan w:val="7"/>
            <w:shd w:val="clear" w:color="auto" w:fill="E2EFD9" w:themeFill="accent6" w:themeFillTint="33"/>
            <w:vAlign w:val="center"/>
          </w:tcPr>
          <w:p w14:paraId="44D65C87" w14:textId="54C0321B" w:rsidR="00A8773A" w:rsidRPr="00BB12DF" w:rsidRDefault="00A8773A" w:rsidP="00D65D1A">
            <w:pPr>
              <w:tabs>
                <w:tab w:val="left" w:pos="9089"/>
              </w:tabs>
              <w:spacing w:after="60" w:line="24" w:lineRule="atLeast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8. Bio-Betriebe mit ökologischer und konventioneller Produktionseinheit und Bio-Betriebe, die mit konventionellen Betrieben personell und</w:t>
            </w:r>
            <w:r w:rsidR="00E10F5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>/</w:t>
            </w:r>
            <w:r w:rsidR="00E10F58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Pr="00BB12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oder organisatorisch eng verbunden sind </w:t>
            </w:r>
          </w:p>
          <w:p w14:paraId="6EA87CE9" w14:textId="77777777" w:rsidR="00A8773A" w:rsidRPr="00DA7BC6" w:rsidRDefault="00A8773A" w:rsidP="00DA7BC6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Arial" w:hAnsi="Arial" w:cs="Arial"/>
                <w:sz w:val="18"/>
                <w:szCs w:val="18"/>
              </w:rPr>
              <w:t xml:space="preserve">Risiko: Höhere Risiken durch: </w:t>
            </w:r>
          </w:p>
          <w:p w14:paraId="50CCD6A1" w14:textId="77777777" w:rsidR="00A8773A" w:rsidRPr="00DA7BC6" w:rsidRDefault="00A8773A" w:rsidP="00DA7BC6">
            <w:pPr>
              <w:pStyle w:val="Listenabsatz"/>
              <w:numPr>
                <w:ilvl w:val="0"/>
                <w:numId w:val="30"/>
              </w:num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Arial" w:hAnsi="Arial" w:cs="Arial"/>
                <w:sz w:val="18"/>
                <w:szCs w:val="18"/>
              </w:rPr>
              <w:t>Vermischung von Waren</w:t>
            </w:r>
          </w:p>
          <w:p w14:paraId="5D52AC30" w14:textId="2EBF347F" w:rsidR="00A8773A" w:rsidRPr="00DA7BC6" w:rsidRDefault="00A8773A" w:rsidP="00DA7BC6">
            <w:pPr>
              <w:pStyle w:val="Listenabsatz"/>
              <w:numPr>
                <w:ilvl w:val="0"/>
                <w:numId w:val="30"/>
              </w:num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Arial" w:hAnsi="Arial" w:cs="Arial"/>
                <w:sz w:val="18"/>
                <w:szCs w:val="18"/>
              </w:rPr>
              <w:t>Verunreinigung mit nicht zugelassenen Stoffen</w:t>
            </w:r>
          </w:p>
          <w:p w14:paraId="47A49523" w14:textId="784DC17A" w:rsidR="00A8773A" w:rsidRPr="00DA7BC6" w:rsidRDefault="00A8773A" w:rsidP="00DA7BC6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Arial" w:hAnsi="Arial" w:cs="Arial"/>
                <w:sz w:val="18"/>
                <w:szCs w:val="18"/>
              </w:rPr>
              <w:t>Unkenntnis des Personals über die Zuordnung betrieblicher Einrichtungen und Geräte, die Abläufe sowie die Vorsorgeanforderungen und Richtlinien der ökologischen Erzeugung</w:t>
            </w:r>
          </w:p>
          <w:p w14:paraId="0FFA488B" w14:textId="77777777" w:rsidR="00A8773A" w:rsidRPr="00DA7BC6" w:rsidRDefault="00A8773A" w:rsidP="00DA7BC6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Arial" w:hAnsi="Arial" w:cs="Arial"/>
                <w:sz w:val="18"/>
                <w:szCs w:val="18"/>
              </w:rPr>
              <w:t>Beispiel: Lohnunternehmen / Mitarbeitender bewirtschaftet den falschen Schlag und es kommt zu einer Kontamination oder Anwendung unzulässiger Betriebsmittel (unzulässige Betriebsmittel, mit konventionellen Stoffen verunreinigte Technik).</w:t>
            </w:r>
          </w:p>
          <w:p w14:paraId="0FBDB465" w14:textId="77777777" w:rsidR="00A8773A" w:rsidRPr="00DA7BC6" w:rsidRDefault="00A8773A" w:rsidP="00DA7BC6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Arial" w:hAnsi="Arial" w:cs="Arial"/>
                <w:sz w:val="18"/>
                <w:szCs w:val="18"/>
              </w:rPr>
              <w:t>Mitarbeitende führen keine Reinigung von Geräten durch zwischen einer konventionellen Nutzung und einer ökologischen Nutzung (z.B. Ernte-, Sämaschinen, Fütterungstechnik).</w:t>
            </w:r>
          </w:p>
          <w:p w14:paraId="7BBE4D7F" w14:textId="7513BEDF" w:rsidR="00A8773A" w:rsidRPr="00DA7BC6" w:rsidRDefault="00A8773A" w:rsidP="00DA7BC6">
            <w:pPr>
              <w:spacing w:after="60" w:line="24" w:lineRule="atLeast"/>
              <w:rPr>
                <w:rFonts w:ascii="Arial" w:hAnsi="Arial" w:cs="Arial"/>
                <w:sz w:val="18"/>
                <w:szCs w:val="18"/>
              </w:rPr>
            </w:pPr>
            <w:r w:rsidRPr="00DA7B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A7BC6">
              <w:rPr>
                <w:rFonts w:ascii="Arial" w:hAnsi="Arial" w:cs="Arial"/>
                <w:sz w:val="18"/>
                <w:szCs w:val="18"/>
              </w:rPr>
              <w:t xml:space="preserve"> kein Risiko, da der Betrieb keine konventionelle Einheit hat (das gilt für alle Verbandsbetriebe außer bei Sonderfällen wie Forschungseinrichtungen, schrittweiser Umstellung etc.) und</w:t>
            </w:r>
            <w:r w:rsidR="00E10F58" w:rsidRPr="00DA7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7BC6">
              <w:rPr>
                <w:rFonts w:ascii="Arial" w:hAnsi="Arial" w:cs="Arial"/>
                <w:sz w:val="18"/>
                <w:szCs w:val="18"/>
              </w:rPr>
              <w:t>/</w:t>
            </w:r>
            <w:r w:rsidR="00E10F58" w:rsidRPr="00DA7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7BC6">
              <w:rPr>
                <w:rFonts w:ascii="Arial" w:hAnsi="Arial" w:cs="Arial"/>
                <w:sz w:val="18"/>
                <w:szCs w:val="18"/>
              </w:rPr>
              <w:t>oder auch nicht mit konventionellen Betrieben eng verbunden ist. Wenn angekreuzt, muss der ganze Punkt 8 nicht weiter bearbeitet werden.</w:t>
            </w:r>
          </w:p>
          <w:p w14:paraId="4EAFF3ED" w14:textId="031E700A" w:rsidR="00A8773A" w:rsidRPr="00BB12DF" w:rsidRDefault="00A8773A" w:rsidP="00DA7BC6">
            <w:pPr>
              <w:spacing w:after="60" w:line="24" w:lineRule="atLeast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DA7BC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A7BC6">
              <w:rPr>
                <w:rFonts w:ascii="Arial" w:hAnsi="Arial" w:cs="Arial"/>
                <w:sz w:val="18"/>
                <w:szCs w:val="18"/>
              </w:rPr>
              <w:t xml:space="preserve"> Folgende Betriebskonstellationen liegen vor</w:t>
            </w:r>
            <w:r w:rsidR="00C31E92">
              <w:rPr>
                <w:rFonts w:ascii="Arial" w:hAnsi="Arial" w:cs="Arial"/>
                <w:sz w:val="18"/>
                <w:szCs w:val="18"/>
              </w:rPr>
              <w:t xml:space="preserve"> (bitte ankreuzen und danach Vorsorgemaßnahmen festlegen)</w:t>
            </w:r>
            <w:r w:rsidRPr="00DA7BC6">
              <w:rPr>
                <w:rFonts w:ascii="Arial" w:hAnsi="Arial" w:cs="Arial"/>
                <w:sz w:val="18"/>
                <w:szCs w:val="18"/>
              </w:rPr>
              <w:t>: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</w:tr>
      <w:tr w:rsidR="00D65D1A" w:rsidRPr="00BB12DF" w14:paraId="52CA7E18" w14:textId="77777777" w:rsidTr="00850EE9">
        <w:trPr>
          <w:trHeight w:hRule="exact" w:val="391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FCAC1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8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022601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515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78D0AE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EA4E4B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D65D1A" w:rsidRPr="00BB12DF" w14:paraId="280BCFA3" w14:textId="77777777" w:rsidTr="00850EE9">
        <w:trPr>
          <w:trHeight w:val="599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14:paraId="3D54394F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Betrieb mit paralleler Produktion</w:t>
            </w:r>
          </w:p>
          <w:p w14:paraId="63275653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727AB0E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sz w:val="18"/>
                <w:szCs w:val="18"/>
              </w:rPr>
              <w:t>oder</w:t>
            </w:r>
          </w:p>
          <w:p w14:paraId="47DA306C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8806E49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2DF">
              <w:rPr>
                <w:rFonts w:ascii="Arial" w:eastAsia="Calibri" w:hAnsi="Arial" w:cs="Arial"/>
                <w:sz w:val="18"/>
                <w:szCs w:val="18"/>
              </w:rPr>
              <w:t xml:space="preserve">Bio-Betrieb und rechtlich getrennter konventioneller Betrieb unter gleicher Betriebsführung </w:t>
            </w:r>
          </w:p>
          <w:p w14:paraId="1213B233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A8138A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Es werden klare Auftragsbeschreibungen hinsichtlich Feldarbeiten für Fremdunternehmen bereitgestellt (Schlagbezeichnung, ggf. Geodaten, Kultur, Maßnahmen etc.).</w:t>
            </w:r>
          </w:p>
          <w:p w14:paraId="030253C7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Ökologisch bewirtschaftete Flurstücke müssen für Mitarbeitende und Lohnunternehmen durch geeignete Maßnahmen (z.B. Kenntlichmachung, für alle Arbeiter zugängliche Flurpläne oder Informationen, durch individuelle Einweisungen o.ä.) bekannt gemacht werden. </w:t>
            </w:r>
          </w:p>
          <w:p w14:paraId="0B54A714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Lagerstätten, Lagerbehältnisse (auch für Betriebsmittel) und Stallungen müssen so gekennzeichnet sein, dass sie 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dem Produktionsverfahren eindeutig zugeordnet werden können. </w:t>
            </w:r>
          </w:p>
          <w:p w14:paraId="499A5D12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Klare Trennung aller sonstigen Einrichtungen und Betriebsmittel </w:t>
            </w:r>
          </w:p>
          <w:p w14:paraId="41F14BDA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Reinigung von Gerätschaften und Maschinen nach Verwendung im konventionellen Betrieb(steil). </w:t>
            </w:r>
          </w:p>
          <w:p w14:paraId="60F7D052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Alle Mitarbeitenden müssen hinsichtlich der Vorsorgemaßnahmen und betrieblichen Abläufe angemessen informiert werden.</w:t>
            </w:r>
          </w:p>
          <w:p w14:paraId="1DFFC9BC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Fremdarbeitskräfte müssen hinsichtlich der Vorsorgemaßnahmen und betrieblichen Abläufe angemessen geschult werden.</w:t>
            </w:r>
          </w:p>
        </w:tc>
        <w:tc>
          <w:tcPr>
            <w:tcW w:w="15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EAF301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Auftragsbeschreibungen für Fremdunternehmen werden dokumentiert.</w:t>
            </w:r>
          </w:p>
          <w:p w14:paraId="68797907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724F190" w14:textId="77777777" w:rsidR="00A8773A" w:rsidRPr="00BB12DF" w:rsidRDefault="00A8773A" w:rsidP="00DA7BC6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1449674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Die Art der Kenntlichmachung wird dokumentiert.</w:t>
            </w:r>
          </w:p>
          <w:p w14:paraId="4F4CD09B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0EBBCCC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EB6CCED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36A3334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C3B23DD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3DBA42F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Die Kennzeichnung von Lagerstätten und Lagerbehältnissen (auch für Betriebsmittel und Einrichtungen) wird dokumentiert.</w:t>
            </w:r>
          </w:p>
          <w:p w14:paraId="4C36832E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25348F6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E2470F3" w14:textId="61D770B7" w:rsidR="00A8773A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10C1079" w14:textId="66E0AC53" w:rsidR="009D786F" w:rsidRDefault="009D786F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43FD919" w14:textId="77777777" w:rsidR="009D786F" w:rsidRDefault="009D786F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212A815" w14:textId="77777777" w:rsidR="00DA7BC6" w:rsidRPr="00DA7BC6" w:rsidRDefault="00DA7BC6" w:rsidP="009D786F">
            <w:pPr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45B8BD2" w14:textId="7C3D1390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Eine angemessene Reinigung wird durchgeführt und protokolliert.</w:t>
            </w:r>
          </w:p>
          <w:p w14:paraId="070FCC43" w14:textId="77777777" w:rsidR="00A8773A" w:rsidRPr="00BB12DF" w:rsidRDefault="00A8773A" w:rsidP="00DA7BC6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41BD912" w14:textId="601EBB26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Die angemessene Information aller Mitarbeitenden wird dokumentiert. </w:t>
            </w:r>
          </w:p>
          <w:p w14:paraId="205F93E9" w14:textId="77777777" w:rsidR="00C31E92" w:rsidRPr="00BB12DF" w:rsidRDefault="00C31E92" w:rsidP="009D786F">
            <w:pPr>
              <w:spacing w:after="120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8B0BC10" w14:textId="7B394E52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Die </w:t>
            </w:r>
            <w:r w:rsidR="009B059C">
              <w:rPr>
                <w:rFonts w:ascii="Arial" w:eastAsia="MS Gothic" w:hAnsi="Arial" w:cs="Arial"/>
                <w:sz w:val="18"/>
                <w:szCs w:val="18"/>
              </w:rPr>
              <w:t xml:space="preserve">Teilnahme </w:t>
            </w:r>
            <w:r w:rsidR="00850EE9" w:rsidRPr="00BB12DF">
              <w:rPr>
                <w:rFonts w:ascii="Arial" w:eastAsia="MS Gothic" w:hAnsi="Arial" w:cs="Arial"/>
                <w:sz w:val="18"/>
                <w:szCs w:val="18"/>
              </w:rPr>
              <w:t xml:space="preserve">der Fremdarbeitskräfte </w:t>
            </w:r>
            <w:r w:rsidR="009B059C">
              <w:rPr>
                <w:rFonts w:ascii="Arial" w:eastAsia="MS Gothic" w:hAnsi="Arial" w:cs="Arial"/>
                <w:sz w:val="18"/>
                <w:szCs w:val="18"/>
              </w:rPr>
              <w:t xml:space="preserve">an den 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Schulungen </w:t>
            </w:r>
            <w:r w:rsidR="009B059C">
              <w:rPr>
                <w:rFonts w:ascii="Arial" w:eastAsia="MS Gothic" w:hAnsi="Arial" w:cs="Arial"/>
                <w:sz w:val="18"/>
                <w:szCs w:val="18"/>
              </w:rPr>
              <w:t>wird dokumentiert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14:paraId="5F2BA2A7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D65D1A" w:rsidRPr="00BB12DF" w14:paraId="1430CAFA" w14:textId="77777777" w:rsidTr="00850EE9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68297A6D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89" w:type="pct"/>
            <w:gridSpan w:val="2"/>
            <w:tcBorders>
              <w:bottom w:val="single" w:sz="4" w:space="0" w:color="auto"/>
            </w:tcBorders>
          </w:tcPr>
          <w:p w14:paraId="1A4A9C1D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15" w:type="pct"/>
            <w:gridSpan w:val="3"/>
            <w:tcBorders>
              <w:bottom w:val="single" w:sz="4" w:space="0" w:color="auto"/>
            </w:tcBorders>
          </w:tcPr>
          <w:p w14:paraId="3B53C952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185F1EE4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5D1A" w:rsidRPr="00BB12DF" w14:paraId="453C3BE4" w14:textId="77777777" w:rsidTr="00850EE9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2EE78A80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89" w:type="pct"/>
            <w:gridSpan w:val="2"/>
            <w:tcBorders>
              <w:bottom w:val="single" w:sz="4" w:space="0" w:color="auto"/>
            </w:tcBorders>
          </w:tcPr>
          <w:p w14:paraId="03B91464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15" w:type="pct"/>
            <w:gridSpan w:val="3"/>
            <w:tcBorders>
              <w:bottom w:val="single" w:sz="4" w:space="0" w:color="auto"/>
            </w:tcBorders>
          </w:tcPr>
          <w:p w14:paraId="6E4FE32B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09CAD439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5D1A" w:rsidRPr="00BB12DF" w14:paraId="6023CA73" w14:textId="77777777" w:rsidTr="00850EE9">
        <w:trPr>
          <w:trHeight w:hRule="exact" w:val="624"/>
        </w:trPr>
        <w:tc>
          <w:tcPr>
            <w:tcW w:w="1080" w:type="pct"/>
            <w:tcBorders>
              <w:bottom w:val="single" w:sz="4" w:space="0" w:color="auto"/>
            </w:tcBorders>
          </w:tcPr>
          <w:p w14:paraId="32D2619C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89" w:type="pct"/>
            <w:gridSpan w:val="2"/>
            <w:tcBorders>
              <w:bottom w:val="single" w:sz="4" w:space="0" w:color="auto"/>
            </w:tcBorders>
          </w:tcPr>
          <w:p w14:paraId="4BF777F6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15" w:type="pct"/>
            <w:gridSpan w:val="3"/>
            <w:tcBorders>
              <w:bottom w:val="single" w:sz="4" w:space="0" w:color="auto"/>
            </w:tcBorders>
          </w:tcPr>
          <w:p w14:paraId="6FC1ED7C" w14:textId="77777777" w:rsidR="00A8773A" w:rsidRPr="00BB12DF" w:rsidRDefault="00A8773A" w:rsidP="00D65D1A">
            <w:pPr>
              <w:spacing w:after="12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7DC09512" w14:textId="77777777" w:rsidR="00A8773A" w:rsidRPr="00BB12DF" w:rsidRDefault="00A8773A" w:rsidP="00D65D1A">
            <w:pPr>
              <w:spacing w:after="120" w:line="24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8773A" w:rsidRPr="00BB12DF" w14:paraId="4C42F2DF" w14:textId="77777777" w:rsidTr="00D65D1A">
        <w:trPr>
          <w:trHeight w:val="42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81A81CE" w14:textId="77777777" w:rsidR="00A8773A" w:rsidRPr="00BB12DF" w:rsidRDefault="00A8773A" w:rsidP="00D65D1A">
            <w:pPr>
              <w:tabs>
                <w:tab w:val="left" w:pos="908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9. Betriebsindividuelle Risiken für alle bisher noch nicht erfassten Risikopunkte im Betrieb</w:t>
            </w:r>
          </w:p>
          <w:p w14:paraId="0BF2A87C" w14:textId="0BFD280B" w:rsidR="00A8773A" w:rsidRPr="00BB12DF" w:rsidRDefault="00A8773A" w:rsidP="00D65D1A">
            <w:pPr>
              <w:tabs>
                <w:tab w:val="left" w:pos="908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eastAsia="Calibri" w:hAnsi="Arial" w:cs="Arial"/>
                <w:sz w:val="18"/>
                <w:szCs w:val="18"/>
              </w:rPr>
              <w:t xml:space="preserve">Risiko: Weitere mögliche Risiken aufgrund von Berührungspunkten mit nicht zulässigen Betriebsmitteln oder konventionellen Einrichtungen oder Maschinen </w:t>
            </w:r>
            <w:r w:rsidR="00E56CCC">
              <w:rPr>
                <w:rFonts w:ascii="Arial" w:eastAsia="Calibri" w:hAnsi="Arial" w:cs="Arial"/>
                <w:sz w:val="18"/>
                <w:szCs w:val="18"/>
              </w:rPr>
              <w:t xml:space="preserve">oder besonderen Betriebsmitteln </w:t>
            </w:r>
          </w:p>
          <w:p w14:paraId="77365F0E" w14:textId="77777777" w:rsidR="00A8773A" w:rsidRPr="00BB12DF" w:rsidRDefault="00A8773A" w:rsidP="00D65D1A">
            <w:pPr>
              <w:tabs>
                <w:tab w:val="left" w:pos="9089"/>
              </w:tabs>
              <w:spacing w:after="60"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kein Risiko, da keine weiteren Risikopunkte im Betrieb vorliegen. Wenn angekreuzt, muss der ganze Punkt 9 nicht weiter bearbeitet werden.</w:t>
            </w:r>
          </w:p>
          <w:p w14:paraId="7BE99D42" w14:textId="77777777" w:rsidR="00A8773A" w:rsidRPr="00BB12DF" w:rsidRDefault="00A8773A" w:rsidP="00D65D1A">
            <w:pPr>
              <w:tabs>
                <w:tab w:val="left" w:pos="9089"/>
              </w:tabs>
              <w:spacing w:after="60" w:line="24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12DF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BB12DF">
              <w:rPr>
                <w:rFonts w:ascii="Arial" w:eastAsia="MS Gothic" w:hAnsi="Arial" w:cs="Arial"/>
                <w:sz w:val="18"/>
                <w:szCs w:val="18"/>
              </w:rPr>
              <w:t xml:space="preserve"> Folgende betriebsindividuelle Risikopunkte liegen vor:</w:t>
            </w:r>
          </w:p>
        </w:tc>
      </w:tr>
      <w:tr w:rsidR="00D65D1A" w:rsidRPr="00BB12DF" w14:paraId="05C004DA" w14:textId="77777777" w:rsidTr="00850EE9">
        <w:trPr>
          <w:trHeight w:val="480"/>
        </w:trPr>
        <w:tc>
          <w:tcPr>
            <w:tcW w:w="10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6C45A1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Risikopunkte</w:t>
            </w:r>
          </w:p>
        </w:tc>
        <w:tc>
          <w:tcPr>
            <w:tcW w:w="168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B80B8E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Vorsorgemaßnahmen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006CD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 xml:space="preserve">Dokumentation 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31B37F" w14:textId="77777777" w:rsidR="00A8773A" w:rsidRPr="00BB12DF" w:rsidRDefault="00A8773A" w:rsidP="00D65D1A">
            <w:pPr>
              <w:spacing w:line="24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sz w:val="18"/>
                <w:szCs w:val="18"/>
              </w:rPr>
              <w:t>zuständig</w:t>
            </w:r>
          </w:p>
        </w:tc>
      </w:tr>
      <w:tr w:rsidR="00D65D1A" w:rsidRPr="00BB12DF" w14:paraId="27A375A6" w14:textId="77777777" w:rsidTr="00850EE9">
        <w:trPr>
          <w:trHeight w:val="781"/>
        </w:trPr>
        <w:tc>
          <w:tcPr>
            <w:tcW w:w="1080" w:type="pct"/>
            <w:tcBorders>
              <w:top w:val="single" w:sz="4" w:space="0" w:color="auto"/>
            </w:tcBorders>
            <w:shd w:val="clear" w:color="auto" w:fill="auto"/>
          </w:tcPr>
          <w:p w14:paraId="3286E062" w14:textId="370045D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5AEA7C" w14:textId="167972AE" w:rsidR="00A8773A" w:rsidRPr="00C83ECD" w:rsidRDefault="00A8773A" w:rsidP="00C83ECD">
            <w:pPr>
              <w:spacing w:after="120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</w:tcBorders>
            <w:shd w:val="clear" w:color="auto" w:fill="auto"/>
          </w:tcPr>
          <w:p w14:paraId="69E2A3E9" w14:textId="748EF6BD" w:rsidR="00A8773A" w:rsidRPr="00C83ECD" w:rsidRDefault="00A8773A" w:rsidP="00C83ECD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B70E11" w14:textId="77777777" w:rsidR="00A8773A" w:rsidRPr="00BB12DF" w:rsidRDefault="00A8773A" w:rsidP="00D65D1A">
            <w:pPr>
              <w:spacing w:line="24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</w:tc>
      </w:tr>
      <w:tr w:rsidR="00D65D1A" w:rsidRPr="00BB12DF" w14:paraId="638C7DA9" w14:textId="77777777" w:rsidTr="00850EE9">
        <w:trPr>
          <w:trHeight w:hRule="exact" w:val="624"/>
        </w:trPr>
        <w:tc>
          <w:tcPr>
            <w:tcW w:w="1080" w:type="pct"/>
            <w:tcBorders>
              <w:top w:val="single" w:sz="4" w:space="0" w:color="auto"/>
            </w:tcBorders>
          </w:tcPr>
          <w:p w14:paraId="44E5221E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</w:tcBorders>
          </w:tcPr>
          <w:p w14:paraId="255AB74F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</w:tcBorders>
          </w:tcPr>
          <w:p w14:paraId="24372672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14:paraId="72CAA799" w14:textId="77777777" w:rsidR="00A8773A" w:rsidRPr="00BB12DF" w:rsidRDefault="00A8773A" w:rsidP="00D65D1A">
            <w:pPr>
              <w:spacing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D1A" w:rsidRPr="00BB12DF" w14:paraId="4E5D3E53" w14:textId="77777777" w:rsidTr="00850EE9">
        <w:trPr>
          <w:trHeight w:hRule="exact" w:val="624"/>
        </w:trPr>
        <w:tc>
          <w:tcPr>
            <w:tcW w:w="1080" w:type="pct"/>
            <w:tcBorders>
              <w:top w:val="single" w:sz="4" w:space="0" w:color="auto"/>
            </w:tcBorders>
          </w:tcPr>
          <w:p w14:paraId="1FBD9796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</w:tcBorders>
          </w:tcPr>
          <w:p w14:paraId="476D0B24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382" w:type="pct"/>
            <w:tcBorders>
              <w:top w:val="single" w:sz="4" w:space="0" w:color="auto"/>
            </w:tcBorders>
          </w:tcPr>
          <w:p w14:paraId="3D514004" w14:textId="77777777" w:rsidR="00A8773A" w:rsidRPr="00BB12DF" w:rsidRDefault="00A8773A" w:rsidP="00D65D1A">
            <w:pPr>
              <w:spacing w:line="24" w:lineRule="atLeast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14:paraId="7111AE6B" w14:textId="77777777" w:rsidR="00A8773A" w:rsidRPr="00BB12DF" w:rsidRDefault="00A8773A" w:rsidP="00D65D1A">
            <w:pPr>
              <w:spacing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8773A" w:rsidRPr="00BB12DF" w14:paraId="488D87E6" w14:textId="77777777" w:rsidTr="00D65D1A">
        <w:trPr>
          <w:trHeight w:val="1124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6A2CCEF1" w14:textId="1388FD51" w:rsidR="00A8773A" w:rsidRDefault="00A8773A" w:rsidP="00D65D1A">
            <w:pPr>
              <w:spacing w:after="120"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bCs/>
                <w:sz w:val="18"/>
                <w:szCs w:val="18"/>
              </w:rPr>
              <w:t>Hiermit wird bestätigt, dass die Checkliste nach bestem Wissen und Gewissen ausgefüllt wurde und alle angegebenen Maßnahmen sachgemäß durchgeführt werden.</w:t>
            </w:r>
          </w:p>
          <w:p w14:paraId="096AD662" w14:textId="62AF2BCA" w:rsidR="00485519" w:rsidRDefault="00485519" w:rsidP="00D65D1A">
            <w:pPr>
              <w:spacing w:after="120"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2FDB71" w14:textId="77777777" w:rsidR="00485519" w:rsidRPr="00BB12DF" w:rsidRDefault="00485519" w:rsidP="00D65D1A">
            <w:pPr>
              <w:spacing w:after="120"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0BD6C1" w14:textId="77777777" w:rsidR="00A8773A" w:rsidRPr="00BB12DF" w:rsidRDefault="00A8773A" w:rsidP="00D65D1A">
            <w:pPr>
              <w:spacing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3A96D5" w14:textId="54D018C5" w:rsidR="00A8773A" w:rsidRPr="00BB12DF" w:rsidRDefault="00A8773A" w:rsidP="00D65D1A">
            <w:pPr>
              <w:spacing w:line="24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2DF">
              <w:rPr>
                <w:rFonts w:ascii="Arial" w:hAnsi="Arial" w:cs="Arial"/>
                <w:b/>
                <w:bCs/>
                <w:sz w:val="18"/>
                <w:szCs w:val="18"/>
              </w:rPr>
              <w:t>Datum, Unterschrift:</w:t>
            </w:r>
          </w:p>
          <w:p w14:paraId="13B958BA" w14:textId="77777777" w:rsidR="00A8773A" w:rsidRPr="00BB12DF" w:rsidRDefault="00A8773A" w:rsidP="00D65D1A">
            <w:pPr>
              <w:spacing w:line="24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A36E05" w14:textId="4A14E2DA" w:rsidR="0094589E" w:rsidRDefault="0094589E" w:rsidP="00D44808">
      <w:pPr>
        <w:spacing w:after="120" w:line="24" w:lineRule="atLeast"/>
        <w:ind w:left="-567"/>
        <w:rPr>
          <w:rFonts w:ascii="Arial" w:hAnsi="Arial" w:cs="Arial"/>
          <w:sz w:val="22"/>
          <w:szCs w:val="22"/>
        </w:rPr>
      </w:pPr>
    </w:p>
    <w:p w14:paraId="1E4F9BBD" w14:textId="4E5317EE" w:rsidR="00D44808" w:rsidRPr="00C31E92" w:rsidRDefault="00C31E92" w:rsidP="009D786F">
      <w:pPr>
        <w:spacing w:after="120" w:line="24" w:lineRule="atLeast"/>
        <w:ind w:left="-567" w:right="-3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Stand: </w:t>
      </w:r>
      <w:r w:rsidR="00CE5C1F">
        <w:rPr>
          <w:rFonts w:ascii="Arial" w:hAnsi="Arial" w:cs="Arial"/>
          <w:sz w:val="18"/>
          <w:szCs w:val="18"/>
        </w:rPr>
        <w:t>21</w:t>
      </w:r>
      <w:r w:rsidR="00F53AED">
        <w:rPr>
          <w:rFonts w:ascii="Arial" w:hAnsi="Arial" w:cs="Arial"/>
          <w:sz w:val="18"/>
          <w:szCs w:val="18"/>
        </w:rPr>
        <w:t>.12</w:t>
      </w:r>
      <w:r w:rsidR="00D44808" w:rsidRPr="00C31E92">
        <w:rPr>
          <w:rFonts w:ascii="Arial" w:hAnsi="Arial" w:cs="Arial"/>
          <w:sz w:val="18"/>
          <w:szCs w:val="18"/>
        </w:rPr>
        <w:t>.2022</w:t>
      </w:r>
    </w:p>
    <w:p w14:paraId="476DEABC" w14:textId="77777777" w:rsidR="007F6599" w:rsidRPr="00C31E92" w:rsidRDefault="007F6599" w:rsidP="009D786F">
      <w:pPr>
        <w:pStyle w:val="Adresse"/>
        <w:ind w:left="-567" w:right="-370"/>
        <w:rPr>
          <w:sz w:val="18"/>
          <w:szCs w:val="18"/>
        </w:rPr>
      </w:pPr>
      <w:r w:rsidRPr="00C31E92">
        <w:rPr>
          <w:sz w:val="18"/>
          <w:szCs w:val="18"/>
        </w:rPr>
        <w:t>Bund Ökologische Lebensmittelwirtschaft e.V., Marienstr. 19-20, 10117 Berlin</w:t>
      </w:r>
    </w:p>
    <w:p w14:paraId="69294BE9" w14:textId="54187675" w:rsidR="007F6599" w:rsidRPr="00C31E92" w:rsidRDefault="007F6599" w:rsidP="009D786F">
      <w:pPr>
        <w:pStyle w:val="Adresse"/>
        <w:ind w:left="-567" w:right="-370"/>
        <w:rPr>
          <w:sz w:val="18"/>
          <w:szCs w:val="18"/>
        </w:rPr>
      </w:pPr>
      <w:r w:rsidRPr="00C31E92">
        <w:rPr>
          <w:sz w:val="18"/>
          <w:szCs w:val="18"/>
        </w:rPr>
        <w:t xml:space="preserve">+49 30 28482-300   </w:t>
      </w:r>
      <w:hyperlink r:id="rId15" w:history="1">
        <w:r w:rsidRPr="00C31E92">
          <w:rPr>
            <w:rStyle w:val="Hyperlink"/>
            <w:color w:val="auto"/>
            <w:sz w:val="18"/>
            <w:szCs w:val="18"/>
            <w:u w:val="none"/>
          </w:rPr>
          <w:t>info@boelw.de</w:t>
        </w:r>
      </w:hyperlink>
      <w:r w:rsidRPr="00C31E92">
        <w:rPr>
          <w:sz w:val="18"/>
          <w:szCs w:val="18"/>
        </w:rPr>
        <w:t xml:space="preserve">   www.boelw.de</w:t>
      </w:r>
    </w:p>
    <w:sectPr w:rsidR="007F6599" w:rsidRPr="00C31E92" w:rsidSect="00F53AED">
      <w:pgSz w:w="11906" w:h="16838" w:code="9"/>
      <w:pgMar w:top="2268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EC87" w14:textId="77777777" w:rsidR="00DF06FD" w:rsidRDefault="00DF06FD">
      <w:r>
        <w:separator/>
      </w:r>
    </w:p>
  </w:endnote>
  <w:endnote w:type="continuationSeparator" w:id="0">
    <w:p w14:paraId="199092B7" w14:textId="77777777" w:rsidR="00DF06FD" w:rsidRDefault="00DF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r Sans Latn">
    <w:altName w:val="Calibri"/>
    <w:panose1 w:val="00000000000000000000"/>
    <w:charset w:val="00"/>
    <w:family w:val="swiss"/>
    <w:notTrueType/>
    <w:pitch w:val="variable"/>
    <w:sig w:usb0="A00002CF" w:usb1="0000002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88251082"/>
      <w:docPartObj>
        <w:docPartGallery w:val="Page Numbers (Bottom of Page)"/>
        <w:docPartUnique/>
      </w:docPartObj>
    </w:sdtPr>
    <w:sdtContent>
      <w:p w14:paraId="0979194D" w14:textId="77777777" w:rsidR="00FD1024" w:rsidRPr="00443984" w:rsidRDefault="00FD1024">
        <w:pPr>
          <w:pStyle w:val="Fuzeile"/>
          <w:jc w:val="right"/>
          <w:rPr>
            <w:sz w:val="20"/>
            <w:szCs w:val="20"/>
          </w:rPr>
        </w:pPr>
        <w:r w:rsidRPr="00443984">
          <w:rPr>
            <w:sz w:val="20"/>
            <w:szCs w:val="20"/>
          </w:rPr>
          <w:fldChar w:fldCharType="begin"/>
        </w:r>
        <w:r w:rsidRPr="00443984">
          <w:rPr>
            <w:sz w:val="20"/>
            <w:szCs w:val="20"/>
          </w:rPr>
          <w:instrText>PAGE   \* MERGEFORMAT</w:instrText>
        </w:r>
        <w:r w:rsidRPr="00443984">
          <w:rPr>
            <w:sz w:val="20"/>
            <w:szCs w:val="20"/>
          </w:rPr>
          <w:fldChar w:fldCharType="separate"/>
        </w:r>
        <w:r w:rsidR="00775347">
          <w:rPr>
            <w:noProof/>
            <w:sz w:val="20"/>
            <w:szCs w:val="20"/>
          </w:rPr>
          <w:t>10</w:t>
        </w:r>
        <w:r w:rsidRPr="00443984">
          <w:rPr>
            <w:sz w:val="20"/>
            <w:szCs w:val="20"/>
          </w:rPr>
          <w:fldChar w:fldCharType="end"/>
        </w:r>
      </w:p>
    </w:sdtContent>
  </w:sdt>
  <w:p w14:paraId="05CC5A3F" w14:textId="77777777" w:rsidR="00FD1024" w:rsidRDefault="00FD1024" w:rsidP="00C525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61F7" w14:textId="77777777" w:rsidR="00FD1024" w:rsidRPr="003308A8" w:rsidRDefault="00FD1024" w:rsidP="00756BBA">
    <w:pPr>
      <w:jc w:val="right"/>
      <w:rPr>
        <w:rFonts w:ascii="Arial" w:hAnsi="Arial" w:cs="Arial"/>
      </w:rPr>
    </w:pPr>
    <w:r w:rsidRPr="003308A8">
      <w:rPr>
        <w:rFonts w:ascii="Arial" w:hAnsi="Arial" w:cs="Arial"/>
      </w:rPr>
      <w:fldChar w:fldCharType="begin"/>
    </w:r>
    <w:r w:rsidRPr="003308A8">
      <w:rPr>
        <w:rFonts w:ascii="Arial" w:hAnsi="Arial" w:cs="Arial"/>
      </w:rPr>
      <w:instrText xml:space="preserve"> PAGE \* Arabic \* MERGEFORMAT </w:instrText>
    </w:r>
    <w:r w:rsidRPr="003308A8">
      <w:rPr>
        <w:rFonts w:ascii="Arial" w:hAnsi="Arial" w:cs="Arial"/>
      </w:rPr>
      <w:fldChar w:fldCharType="separate"/>
    </w:r>
    <w:r w:rsidR="00F53E71">
      <w:rPr>
        <w:rFonts w:ascii="Arial" w:hAnsi="Arial" w:cs="Arial"/>
        <w:noProof/>
      </w:rPr>
      <w:t>1</w:t>
    </w:r>
    <w:r w:rsidRPr="003308A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7595" w14:textId="77777777" w:rsidR="00DF06FD" w:rsidRDefault="00DF06FD">
      <w:r>
        <w:separator/>
      </w:r>
    </w:p>
  </w:footnote>
  <w:footnote w:type="continuationSeparator" w:id="0">
    <w:p w14:paraId="726EAF3C" w14:textId="77777777" w:rsidR="00DF06FD" w:rsidRDefault="00DF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25CA" w14:textId="287F5632" w:rsidR="006005F2" w:rsidRDefault="005B2C4A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986CB" wp14:editId="57844C9A">
          <wp:simplePos x="0" y="0"/>
          <wp:positionH relativeFrom="margin">
            <wp:posOffset>-290195</wp:posOffset>
          </wp:positionH>
          <wp:positionV relativeFrom="paragraph">
            <wp:posOffset>-404495</wp:posOffset>
          </wp:positionV>
          <wp:extent cx="1943735" cy="1402715"/>
          <wp:effectExtent l="0" t="0" r="0" b="6985"/>
          <wp:wrapNone/>
          <wp:docPr id="1" name="Bild 2" descr="BVK - wir zertifizieren den ökologischen Landb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K - wir zertifizieren den ökologischen Landba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5F2">
      <w:rPr>
        <w:noProof/>
      </w:rPr>
      <w:drawing>
        <wp:anchor distT="0" distB="0" distL="114300" distR="114300" simplePos="0" relativeHeight="251661312" behindDoc="0" locked="0" layoutInCell="1" allowOverlap="1" wp14:anchorId="6B4FF5A9" wp14:editId="65C0A297">
          <wp:simplePos x="0" y="0"/>
          <wp:positionH relativeFrom="margin">
            <wp:posOffset>4543425</wp:posOffset>
          </wp:positionH>
          <wp:positionV relativeFrom="paragraph">
            <wp:posOffset>-276860</wp:posOffset>
          </wp:positionV>
          <wp:extent cx="1864800" cy="1123200"/>
          <wp:effectExtent l="0" t="0" r="254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5F2">
      <w:ptab w:relativeTo="margin" w:alignment="center" w:leader="none"/>
    </w:r>
    <w:r w:rsidR="006005F2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34CC" w14:textId="77777777" w:rsidR="00FD1024" w:rsidRDefault="00FD102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2ADEC" wp14:editId="75D6E197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1864800" cy="1123200"/>
          <wp:effectExtent l="0" t="0" r="254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71B"/>
    <w:multiLevelType w:val="hybridMultilevel"/>
    <w:tmpl w:val="AABEDC1E"/>
    <w:lvl w:ilvl="0" w:tplc="866C7D3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931FF9"/>
    <w:multiLevelType w:val="hybridMultilevel"/>
    <w:tmpl w:val="A53C8C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738DE"/>
    <w:multiLevelType w:val="hybridMultilevel"/>
    <w:tmpl w:val="908827E8"/>
    <w:lvl w:ilvl="0" w:tplc="B82C047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5AB"/>
    <w:multiLevelType w:val="hybridMultilevel"/>
    <w:tmpl w:val="7750CB98"/>
    <w:lvl w:ilvl="0" w:tplc="3BB6469E">
      <w:start w:val="1"/>
      <w:numFmt w:val="decimal"/>
      <w:pStyle w:val="TOPs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36155F"/>
    <w:multiLevelType w:val="hybridMultilevel"/>
    <w:tmpl w:val="6F3228BC"/>
    <w:lvl w:ilvl="0" w:tplc="1ADA786A">
      <w:start w:val="1"/>
      <w:numFmt w:val="decimal"/>
      <w:pStyle w:val="Erluterungnumm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1412"/>
    <w:multiLevelType w:val="hybridMultilevel"/>
    <w:tmpl w:val="FE8E1432"/>
    <w:lvl w:ilvl="0" w:tplc="866C7D3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25A55F45"/>
    <w:multiLevelType w:val="multilevel"/>
    <w:tmpl w:val="250A6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C10B6B"/>
    <w:multiLevelType w:val="hybridMultilevel"/>
    <w:tmpl w:val="CC14B1EE"/>
    <w:lvl w:ilvl="0" w:tplc="D7D0F7F4">
      <w:start w:val="1"/>
      <w:numFmt w:val="decimal"/>
      <w:pStyle w:val="Kapitel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3F2"/>
    <w:multiLevelType w:val="hybridMultilevel"/>
    <w:tmpl w:val="13FC3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20FB1"/>
    <w:multiLevelType w:val="hybridMultilevel"/>
    <w:tmpl w:val="609A667A"/>
    <w:lvl w:ilvl="0" w:tplc="866C7D3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502" w:hanging="360"/>
      </w:pPr>
      <w:rPr>
        <w:rFonts w:ascii="Symbol" w:hAnsi="Symbol" w:hint="default"/>
        <w:u w:color="2F6C86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B346A46"/>
    <w:multiLevelType w:val="hybridMultilevel"/>
    <w:tmpl w:val="790EA106"/>
    <w:lvl w:ilvl="0" w:tplc="CA50EC0A">
      <w:start w:val="1"/>
      <w:numFmt w:val="bullet"/>
      <w:pStyle w:val="Erluterun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502" w:hanging="360"/>
      </w:pPr>
      <w:rPr>
        <w:rFonts w:hint="default"/>
        <w:b/>
        <w:i w:val="0"/>
        <w:color w:val="2F6C86"/>
      </w:rPr>
    </w:lvl>
    <w:lvl w:ilvl="1" w:tplc="08070019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7DD4039"/>
    <w:multiLevelType w:val="multilevel"/>
    <w:tmpl w:val="C5E69FF2"/>
    <w:lvl w:ilvl="0">
      <w:start w:val="1"/>
      <w:numFmt w:val="decimal"/>
      <w:pStyle w:val="FiBLberschrift1"/>
      <w:lvlText w:val="%1."/>
      <w:lvlJc w:val="left"/>
      <w:pPr>
        <w:ind w:left="432" w:hanging="432"/>
      </w:pPr>
      <w:rPr>
        <w:rFonts w:hint="default"/>
        <w:lang w:val="de-CH"/>
      </w:rPr>
    </w:lvl>
    <w:lvl w:ilvl="1">
      <w:start w:val="1"/>
      <w:numFmt w:val="decimal"/>
      <w:pStyle w:val="FiBLberschrift2"/>
      <w:lvlText w:val="%1.%2"/>
      <w:lvlJc w:val="left"/>
      <w:pPr>
        <w:ind w:left="-8639" w:hanging="576"/>
      </w:pPr>
      <w:rPr>
        <w:rFonts w:hint="default"/>
        <w:b/>
      </w:rPr>
    </w:lvl>
    <w:lvl w:ilvl="2">
      <w:start w:val="1"/>
      <w:numFmt w:val="decimal"/>
      <w:pStyle w:val="FiBLberschrift3"/>
      <w:lvlText w:val="%1.%2.%3"/>
      <w:lvlJc w:val="left"/>
      <w:pPr>
        <w:ind w:left="-8495" w:hanging="720"/>
      </w:pPr>
      <w:rPr>
        <w:rFonts w:ascii="Gill Sans MT" w:hAnsi="Gill Sans MT" w:hint="default"/>
      </w:rPr>
    </w:lvl>
    <w:lvl w:ilvl="3">
      <w:start w:val="1"/>
      <w:numFmt w:val="decimal"/>
      <w:pStyle w:val="FiBLberschrift4"/>
      <w:lvlText w:val="%1.%2.%3.%4"/>
      <w:lvlJc w:val="left"/>
      <w:pPr>
        <w:ind w:left="-8351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-8207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-8063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-7919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-7775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-7631" w:hanging="1584"/>
      </w:pPr>
      <w:rPr>
        <w:rFonts w:hint="default"/>
      </w:rPr>
    </w:lvl>
  </w:abstractNum>
  <w:abstractNum w:abstractNumId="14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360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F2A464A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524358"/>
    <w:multiLevelType w:val="hybridMultilevel"/>
    <w:tmpl w:val="B99055A8"/>
    <w:lvl w:ilvl="0" w:tplc="9326B61A">
      <w:start w:val="1"/>
      <w:numFmt w:val="bullet"/>
      <w:pStyle w:val="FiBLaufzhlungszeichen"/>
      <w:lvlText w:val=""/>
      <w:lvlJc w:val="left"/>
      <w:pPr>
        <w:ind w:left="360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734" w:hanging="360"/>
      </w:pPr>
      <w:rPr>
        <w:rFonts w:ascii="Courier New" w:hAnsi="Courier New" w:hint="default"/>
        <w:b/>
        <w:i w:val="0"/>
        <w:color w:val="2F6C86"/>
      </w:rPr>
    </w:lvl>
    <w:lvl w:ilvl="2" w:tplc="C616CAFA">
      <w:start w:val="1"/>
      <w:numFmt w:val="decimal"/>
      <w:pStyle w:val="FiBLaufzhlungszeichen3"/>
      <w:lvlText w:val="%3."/>
      <w:lvlJc w:val="left"/>
      <w:pPr>
        <w:ind w:left="927" w:hanging="360"/>
      </w:pPr>
      <w:rPr>
        <w:rFonts w:ascii="Palatino Linotype" w:eastAsiaTheme="minorEastAsia" w:hAnsi="Palatino Linotype" w:cstheme="minorBidi"/>
        <w:color w:val="2F6C86"/>
      </w:rPr>
    </w:lvl>
    <w:lvl w:ilvl="3" w:tplc="819231D6">
      <w:start w:val="1"/>
      <w:numFmt w:val="decimal"/>
      <w:lvlText w:val="%4)"/>
      <w:lvlJc w:val="left"/>
      <w:pPr>
        <w:ind w:left="3174" w:hanging="360"/>
      </w:pPr>
      <w:rPr>
        <w:rFonts w:hint="default"/>
      </w:rPr>
    </w:lvl>
    <w:lvl w:ilvl="4" w:tplc="9FA61626">
      <w:start w:val="1"/>
      <w:numFmt w:val="decimal"/>
      <w:lvlText w:val="%5-"/>
      <w:lvlJc w:val="left"/>
      <w:pPr>
        <w:ind w:left="3894" w:hanging="360"/>
      </w:pPr>
      <w:rPr>
        <w:rFonts w:hint="default"/>
      </w:rPr>
    </w:lvl>
    <w:lvl w:ilvl="5" w:tplc="080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54E343C6"/>
    <w:multiLevelType w:val="hybridMultilevel"/>
    <w:tmpl w:val="60F4D3BE"/>
    <w:lvl w:ilvl="0" w:tplc="866C7D3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42455"/>
    <w:multiLevelType w:val="hybridMultilevel"/>
    <w:tmpl w:val="E034B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81CA8"/>
    <w:multiLevelType w:val="hybridMultilevel"/>
    <w:tmpl w:val="F306BC50"/>
    <w:lvl w:ilvl="0" w:tplc="F62ECE9C">
      <w:start w:val="1"/>
      <w:numFmt w:val="bullet"/>
      <w:pStyle w:val="Aufz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A59D5"/>
    <w:multiLevelType w:val="hybridMultilevel"/>
    <w:tmpl w:val="46CC64C0"/>
    <w:lvl w:ilvl="0" w:tplc="866C7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06E6B"/>
    <w:multiLevelType w:val="hybridMultilevel"/>
    <w:tmpl w:val="7FCC3442"/>
    <w:lvl w:ilvl="0" w:tplc="0407000F">
      <w:start w:val="1"/>
      <w:numFmt w:val="decimal"/>
      <w:lvlText w:val="%1."/>
      <w:lvlJc w:val="left"/>
      <w:pPr>
        <w:ind w:left="-351" w:hanging="360"/>
      </w:pPr>
    </w:lvl>
    <w:lvl w:ilvl="1" w:tplc="04070019">
      <w:start w:val="1"/>
      <w:numFmt w:val="lowerLetter"/>
      <w:lvlText w:val="%2."/>
      <w:lvlJc w:val="left"/>
      <w:pPr>
        <w:ind w:left="369" w:hanging="360"/>
      </w:pPr>
    </w:lvl>
    <w:lvl w:ilvl="2" w:tplc="0407001B">
      <w:start w:val="1"/>
      <w:numFmt w:val="lowerRoman"/>
      <w:lvlText w:val="%3."/>
      <w:lvlJc w:val="right"/>
      <w:pPr>
        <w:ind w:left="1089" w:hanging="180"/>
      </w:pPr>
    </w:lvl>
    <w:lvl w:ilvl="3" w:tplc="0407000F">
      <w:start w:val="1"/>
      <w:numFmt w:val="decimal"/>
      <w:lvlText w:val="%4."/>
      <w:lvlJc w:val="left"/>
      <w:pPr>
        <w:ind w:left="1809" w:hanging="360"/>
      </w:pPr>
    </w:lvl>
    <w:lvl w:ilvl="4" w:tplc="04070019">
      <w:start w:val="1"/>
      <w:numFmt w:val="lowerLetter"/>
      <w:lvlText w:val="%5."/>
      <w:lvlJc w:val="left"/>
      <w:pPr>
        <w:ind w:left="2529" w:hanging="360"/>
      </w:pPr>
    </w:lvl>
    <w:lvl w:ilvl="5" w:tplc="0407001B">
      <w:start w:val="1"/>
      <w:numFmt w:val="lowerRoman"/>
      <w:lvlText w:val="%6."/>
      <w:lvlJc w:val="right"/>
      <w:pPr>
        <w:ind w:left="3249" w:hanging="180"/>
      </w:pPr>
    </w:lvl>
    <w:lvl w:ilvl="6" w:tplc="0407000F">
      <w:start w:val="1"/>
      <w:numFmt w:val="decimal"/>
      <w:lvlText w:val="%7."/>
      <w:lvlJc w:val="left"/>
      <w:pPr>
        <w:ind w:left="3969" w:hanging="360"/>
      </w:pPr>
    </w:lvl>
    <w:lvl w:ilvl="7" w:tplc="04070019">
      <w:start w:val="1"/>
      <w:numFmt w:val="lowerLetter"/>
      <w:lvlText w:val="%8."/>
      <w:lvlJc w:val="left"/>
      <w:pPr>
        <w:ind w:left="4689" w:hanging="360"/>
      </w:pPr>
    </w:lvl>
    <w:lvl w:ilvl="8" w:tplc="0407001B">
      <w:start w:val="1"/>
      <w:numFmt w:val="lowerRoman"/>
      <w:lvlText w:val="%9."/>
      <w:lvlJc w:val="right"/>
      <w:pPr>
        <w:ind w:left="5409" w:hanging="180"/>
      </w:pPr>
    </w:lvl>
  </w:abstractNum>
  <w:abstractNum w:abstractNumId="22" w15:restartNumberingAfterBreak="0">
    <w:nsid w:val="5D390CCD"/>
    <w:multiLevelType w:val="hybridMultilevel"/>
    <w:tmpl w:val="9DA0B316"/>
    <w:lvl w:ilvl="0" w:tplc="BF245F6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4CFA"/>
    <w:multiLevelType w:val="hybridMultilevel"/>
    <w:tmpl w:val="B36487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973DE1"/>
    <w:multiLevelType w:val="hybridMultilevel"/>
    <w:tmpl w:val="7752FC78"/>
    <w:lvl w:ilvl="0" w:tplc="22DE016A">
      <w:start w:val="1"/>
      <w:numFmt w:val="decimal"/>
      <w:pStyle w:val="AufzhlungNumm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15DDA"/>
    <w:multiLevelType w:val="hybridMultilevel"/>
    <w:tmpl w:val="580C2114"/>
    <w:lvl w:ilvl="0" w:tplc="866C7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5429C"/>
    <w:multiLevelType w:val="hybridMultilevel"/>
    <w:tmpl w:val="1CFE9210"/>
    <w:lvl w:ilvl="0" w:tplc="0E227752">
      <w:start w:val="5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471CC"/>
    <w:multiLevelType w:val="hybridMultilevel"/>
    <w:tmpl w:val="4ECE851E"/>
    <w:lvl w:ilvl="0" w:tplc="866C7D3C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36A0C"/>
    <w:multiLevelType w:val="hybridMultilevel"/>
    <w:tmpl w:val="4CD028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64BEC"/>
    <w:multiLevelType w:val="hybridMultilevel"/>
    <w:tmpl w:val="36F6065A"/>
    <w:lvl w:ilvl="0" w:tplc="329C1AA2">
      <w:start w:val="1"/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135574">
    <w:abstractNumId w:val="15"/>
  </w:num>
  <w:num w:numId="2" w16cid:durableId="1553151561">
    <w:abstractNumId w:val="19"/>
  </w:num>
  <w:num w:numId="3" w16cid:durableId="692653041">
    <w:abstractNumId w:val="24"/>
  </w:num>
  <w:num w:numId="4" w16cid:durableId="652872158">
    <w:abstractNumId w:val="11"/>
  </w:num>
  <w:num w:numId="5" w16cid:durableId="1625036283">
    <w:abstractNumId w:val="3"/>
  </w:num>
  <w:num w:numId="6" w16cid:durableId="795758256">
    <w:abstractNumId w:val="7"/>
  </w:num>
  <w:num w:numId="7" w16cid:durableId="1152868893">
    <w:abstractNumId w:val="4"/>
  </w:num>
  <w:num w:numId="8" w16cid:durableId="934554993">
    <w:abstractNumId w:val="16"/>
  </w:num>
  <w:num w:numId="9" w16cid:durableId="375206405">
    <w:abstractNumId w:val="12"/>
  </w:num>
  <w:num w:numId="10" w16cid:durableId="999456324">
    <w:abstractNumId w:val="14"/>
  </w:num>
  <w:num w:numId="11" w16cid:durableId="1020542824">
    <w:abstractNumId w:val="10"/>
  </w:num>
  <w:num w:numId="12" w16cid:durableId="1678846333">
    <w:abstractNumId w:val="13"/>
  </w:num>
  <w:num w:numId="13" w16cid:durableId="16807662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0556076">
    <w:abstractNumId w:val="22"/>
  </w:num>
  <w:num w:numId="15" w16cid:durableId="2016150189">
    <w:abstractNumId w:val="1"/>
  </w:num>
  <w:num w:numId="16" w16cid:durableId="533159645">
    <w:abstractNumId w:val="6"/>
  </w:num>
  <w:num w:numId="17" w16cid:durableId="958685428">
    <w:abstractNumId w:val="8"/>
  </w:num>
  <w:num w:numId="18" w16cid:durableId="705637434">
    <w:abstractNumId w:val="28"/>
  </w:num>
  <w:num w:numId="19" w16cid:durableId="661396610">
    <w:abstractNumId w:val="18"/>
  </w:num>
  <w:num w:numId="20" w16cid:durableId="1056973518">
    <w:abstractNumId w:val="5"/>
  </w:num>
  <w:num w:numId="21" w16cid:durableId="1459378185">
    <w:abstractNumId w:val="29"/>
  </w:num>
  <w:num w:numId="22" w16cid:durableId="2045981568">
    <w:abstractNumId w:val="20"/>
  </w:num>
  <w:num w:numId="23" w16cid:durableId="349993179">
    <w:abstractNumId w:val="25"/>
  </w:num>
  <w:num w:numId="24" w16cid:durableId="1080757336">
    <w:abstractNumId w:val="2"/>
  </w:num>
  <w:num w:numId="25" w16cid:durableId="1110277063">
    <w:abstractNumId w:val="26"/>
  </w:num>
  <w:num w:numId="26" w16cid:durableId="771247824">
    <w:abstractNumId w:val="17"/>
  </w:num>
  <w:num w:numId="27" w16cid:durableId="1358897099">
    <w:abstractNumId w:val="27"/>
  </w:num>
  <w:num w:numId="28" w16cid:durableId="1651786735">
    <w:abstractNumId w:val="9"/>
  </w:num>
  <w:num w:numId="29" w16cid:durableId="969240654">
    <w:abstractNumId w:val="0"/>
  </w:num>
  <w:num w:numId="30" w16cid:durableId="14204047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5E"/>
    <w:rsid w:val="00000C2C"/>
    <w:rsid w:val="00003199"/>
    <w:rsid w:val="00003C4F"/>
    <w:rsid w:val="000057AD"/>
    <w:rsid w:val="00006A71"/>
    <w:rsid w:val="00012322"/>
    <w:rsid w:val="000124D9"/>
    <w:rsid w:val="000151AF"/>
    <w:rsid w:val="00015D26"/>
    <w:rsid w:val="0002414C"/>
    <w:rsid w:val="00024A9D"/>
    <w:rsid w:val="00026F70"/>
    <w:rsid w:val="000322C5"/>
    <w:rsid w:val="000370D0"/>
    <w:rsid w:val="00037BF3"/>
    <w:rsid w:val="00037E52"/>
    <w:rsid w:val="0004011F"/>
    <w:rsid w:val="00044FA6"/>
    <w:rsid w:val="00047D62"/>
    <w:rsid w:val="000512F4"/>
    <w:rsid w:val="000525D8"/>
    <w:rsid w:val="000667C7"/>
    <w:rsid w:val="00067869"/>
    <w:rsid w:val="00067CAA"/>
    <w:rsid w:val="00073945"/>
    <w:rsid w:val="00074D9F"/>
    <w:rsid w:val="000824AF"/>
    <w:rsid w:val="00083846"/>
    <w:rsid w:val="00087161"/>
    <w:rsid w:val="0009389A"/>
    <w:rsid w:val="000944B9"/>
    <w:rsid w:val="00096C8C"/>
    <w:rsid w:val="000970F4"/>
    <w:rsid w:val="00097204"/>
    <w:rsid w:val="000A0606"/>
    <w:rsid w:val="000A2180"/>
    <w:rsid w:val="000A51F0"/>
    <w:rsid w:val="000B0DE6"/>
    <w:rsid w:val="000B1CCD"/>
    <w:rsid w:val="000B3549"/>
    <w:rsid w:val="000B4376"/>
    <w:rsid w:val="000B44A0"/>
    <w:rsid w:val="000B64FF"/>
    <w:rsid w:val="000C192C"/>
    <w:rsid w:val="000D0DDF"/>
    <w:rsid w:val="000D6822"/>
    <w:rsid w:val="000E3887"/>
    <w:rsid w:val="000E410E"/>
    <w:rsid w:val="000E768E"/>
    <w:rsid w:val="00101BC0"/>
    <w:rsid w:val="001040CD"/>
    <w:rsid w:val="00110E9E"/>
    <w:rsid w:val="00110EB1"/>
    <w:rsid w:val="00135902"/>
    <w:rsid w:val="00135D63"/>
    <w:rsid w:val="001434BF"/>
    <w:rsid w:val="001445D8"/>
    <w:rsid w:val="00153B7A"/>
    <w:rsid w:val="0017677A"/>
    <w:rsid w:val="00176B46"/>
    <w:rsid w:val="00180A24"/>
    <w:rsid w:val="001815BC"/>
    <w:rsid w:val="00181877"/>
    <w:rsid w:val="00184D25"/>
    <w:rsid w:val="00193EDE"/>
    <w:rsid w:val="001A0D54"/>
    <w:rsid w:val="001C03A5"/>
    <w:rsid w:val="001C65C7"/>
    <w:rsid w:val="001D156B"/>
    <w:rsid w:val="001F27F0"/>
    <w:rsid w:val="001F72EB"/>
    <w:rsid w:val="002128B4"/>
    <w:rsid w:val="0022583F"/>
    <w:rsid w:val="00225E80"/>
    <w:rsid w:val="002322C9"/>
    <w:rsid w:val="00237C4C"/>
    <w:rsid w:val="00252189"/>
    <w:rsid w:val="00261B84"/>
    <w:rsid w:val="0026674D"/>
    <w:rsid w:val="0026783F"/>
    <w:rsid w:val="002717E6"/>
    <w:rsid w:val="0028389B"/>
    <w:rsid w:val="00285CBF"/>
    <w:rsid w:val="00286976"/>
    <w:rsid w:val="00287445"/>
    <w:rsid w:val="00287C17"/>
    <w:rsid w:val="002915A8"/>
    <w:rsid w:val="00295C4D"/>
    <w:rsid w:val="00296717"/>
    <w:rsid w:val="002A6D18"/>
    <w:rsid w:val="002A6D54"/>
    <w:rsid w:val="002B084F"/>
    <w:rsid w:val="002B1DC5"/>
    <w:rsid w:val="002B5075"/>
    <w:rsid w:val="002C7DCC"/>
    <w:rsid w:val="002D59F6"/>
    <w:rsid w:val="002D6613"/>
    <w:rsid w:val="002E3F95"/>
    <w:rsid w:val="002E63B5"/>
    <w:rsid w:val="002F375D"/>
    <w:rsid w:val="002F5D9C"/>
    <w:rsid w:val="002F684C"/>
    <w:rsid w:val="003305D2"/>
    <w:rsid w:val="003308A8"/>
    <w:rsid w:val="00331130"/>
    <w:rsid w:val="00331E40"/>
    <w:rsid w:val="003359EB"/>
    <w:rsid w:val="0033606F"/>
    <w:rsid w:val="00344398"/>
    <w:rsid w:val="00344F6A"/>
    <w:rsid w:val="00353941"/>
    <w:rsid w:val="00354341"/>
    <w:rsid w:val="00376222"/>
    <w:rsid w:val="00380C01"/>
    <w:rsid w:val="00386084"/>
    <w:rsid w:val="00387291"/>
    <w:rsid w:val="003951EF"/>
    <w:rsid w:val="003972EB"/>
    <w:rsid w:val="003A5AD5"/>
    <w:rsid w:val="003A74A1"/>
    <w:rsid w:val="003B0176"/>
    <w:rsid w:val="003B2F62"/>
    <w:rsid w:val="003B5909"/>
    <w:rsid w:val="003B71DE"/>
    <w:rsid w:val="003C13E7"/>
    <w:rsid w:val="003C3F1B"/>
    <w:rsid w:val="003D238B"/>
    <w:rsid w:val="003E0679"/>
    <w:rsid w:val="003E1DE2"/>
    <w:rsid w:val="003F50DB"/>
    <w:rsid w:val="004021B1"/>
    <w:rsid w:val="00407D95"/>
    <w:rsid w:val="00422A5E"/>
    <w:rsid w:val="004244D1"/>
    <w:rsid w:val="004267F1"/>
    <w:rsid w:val="004311AC"/>
    <w:rsid w:val="004324D3"/>
    <w:rsid w:val="00434813"/>
    <w:rsid w:val="00436275"/>
    <w:rsid w:val="00436A20"/>
    <w:rsid w:val="00440940"/>
    <w:rsid w:val="0044266A"/>
    <w:rsid w:val="00443984"/>
    <w:rsid w:val="00452AE2"/>
    <w:rsid w:val="00453316"/>
    <w:rsid w:val="00465960"/>
    <w:rsid w:val="00475935"/>
    <w:rsid w:val="00476310"/>
    <w:rsid w:val="00482BDD"/>
    <w:rsid w:val="00482CC7"/>
    <w:rsid w:val="004847C9"/>
    <w:rsid w:val="00485519"/>
    <w:rsid w:val="00485B51"/>
    <w:rsid w:val="00485B5F"/>
    <w:rsid w:val="00487224"/>
    <w:rsid w:val="0049088C"/>
    <w:rsid w:val="004A2F20"/>
    <w:rsid w:val="004A6E49"/>
    <w:rsid w:val="004B24BE"/>
    <w:rsid w:val="004B5FCD"/>
    <w:rsid w:val="004B7C72"/>
    <w:rsid w:val="004C29B0"/>
    <w:rsid w:val="004C3595"/>
    <w:rsid w:val="004C71FD"/>
    <w:rsid w:val="004D121E"/>
    <w:rsid w:val="004F50E5"/>
    <w:rsid w:val="00504886"/>
    <w:rsid w:val="0052202B"/>
    <w:rsid w:val="005255AF"/>
    <w:rsid w:val="005255B6"/>
    <w:rsid w:val="00526BF4"/>
    <w:rsid w:val="00527139"/>
    <w:rsid w:val="00527B34"/>
    <w:rsid w:val="00532F6B"/>
    <w:rsid w:val="0053389E"/>
    <w:rsid w:val="00533A04"/>
    <w:rsid w:val="00543D94"/>
    <w:rsid w:val="005505E8"/>
    <w:rsid w:val="00554F4C"/>
    <w:rsid w:val="00556C12"/>
    <w:rsid w:val="005579AA"/>
    <w:rsid w:val="0057577F"/>
    <w:rsid w:val="00576E66"/>
    <w:rsid w:val="00582407"/>
    <w:rsid w:val="0058668F"/>
    <w:rsid w:val="00594535"/>
    <w:rsid w:val="0059730E"/>
    <w:rsid w:val="005B2C4A"/>
    <w:rsid w:val="005B3B2D"/>
    <w:rsid w:val="005B5B5F"/>
    <w:rsid w:val="005B761C"/>
    <w:rsid w:val="005C0118"/>
    <w:rsid w:val="005C2DE1"/>
    <w:rsid w:val="005C54BA"/>
    <w:rsid w:val="005C7C61"/>
    <w:rsid w:val="005D3BD4"/>
    <w:rsid w:val="005D6141"/>
    <w:rsid w:val="005D7EE2"/>
    <w:rsid w:val="005E3EE5"/>
    <w:rsid w:val="005F70FB"/>
    <w:rsid w:val="005F7648"/>
    <w:rsid w:val="006005F2"/>
    <w:rsid w:val="00600A45"/>
    <w:rsid w:val="00604773"/>
    <w:rsid w:val="00605C12"/>
    <w:rsid w:val="00624A4A"/>
    <w:rsid w:val="00630529"/>
    <w:rsid w:val="00631671"/>
    <w:rsid w:val="00637A2B"/>
    <w:rsid w:val="00646057"/>
    <w:rsid w:val="006470CE"/>
    <w:rsid w:val="00651B78"/>
    <w:rsid w:val="00653E5E"/>
    <w:rsid w:val="00656738"/>
    <w:rsid w:val="00656CF0"/>
    <w:rsid w:val="00661153"/>
    <w:rsid w:val="00663EAB"/>
    <w:rsid w:val="00667B71"/>
    <w:rsid w:val="00675EC9"/>
    <w:rsid w:val="00681911"/>
    <w:rsid w:val="00681A0C"/>
    <w:rsid w:val="00683495"/>
    <w:rsid w:val="00685FBF"/>
    <w:rsid w:val="00686681"/>
    <w:rsid w:val="00687F0E"/>
    <w:rsid w:val="006913F7"/>
    <w:rsid w:val="00692BB6"/>
    <w:rsid w:val="00693724"/>
    <w:rsid w:val="00695831"/>
    <w:rsid w:val="006A3EF9"/>
    <w:rsid w:val="006A65D7"/>
    <w:rsid w:val="006B18DE"/>
    <w:rsid w:val="006C04C7"/>
    <w:rsid w:val="006C54D6"/>
    <w:rsid w:val="006E1D0B"/>
    <w:rsid w:val="006F0A06"/>
    <w:rsid w:val="006F0CDD"/>
    <w:rsid w:val="006F46E2"/>
    <w:rsid w:val="006F6D36"/>
    <w:rsid w:val="00700F3D"/>
    <w:rsid w:val="00701422"/>
    <w:rsid w:val="0071021E"/>
    <w:rsid w:val="00712801"/>
    <w:rsid w:val="007147BA"/>
    <w:rsid w:val="00716C70"/>
    <w:rsid w:val="00723DBE"/>
    <w:rsid w:val="0073320A"/>
    <w:rsid w:val="007367DD"/>
    <w:rsid w:val="007543DD"/>
    <w:rsid w:val="00756BBA"/>
    <w:rsid w:val="00761077"/>
    <w:rsid w:val="00775347"/>
    <w:rsid w:val="00777D61"/>
    <w:rsid w:val="0078111E"/>
    <w:rsid w:val="00783F8B"/>
    <w:rsid w:val="00784EFF"/>
    <w:rsid w:val="0079109E"/>
    <w:rsid w:val="007932FA"/>
    <w:rsid w:val="00797142"/>
    <w:rsid w:val="007A2896"/>
    <w:rsid w:val="007A42A0"/>
    <w:rsid w:val="007A5B02"/>
    <w:rsid w:val="007B0E77"/>
    <w:rsid w:val="007B2BD2"/>
    <w:rsid w:val="007B3317"/>
    <w:rsid w:val="007B5344"/>
    <w:rsid w:val="007D69D1"/>
    <w:rsid w:val="007E0801"/>
    <w:rsid w:val="007E571C"/>
    <w:rsid w:val="007E6632"/>
    <w:rsid w:val="007F1622"/>
    <w:rsid w:val="007F6599"/>
    <w:rsid w:val="00806BA2"/>
    <w:rsid w:val="00806CE2"/>
    <w:rsid w:val="0080719D"/>
    <w:rsid w:val="008073B3"/>
    <w:rsid w:val="00821CAE"/>
    <w:rsid w:val="008259BC"/>
    <w:rsid w:val="0082755D"/>
    <w:rsid w:val="00831C3E"/>
    <w:rsid w:val="00837925"/>
    <w:rsid w:val="00840F54"/>
    <w:rsid w:val="008504FD"/>
    <w:rsid w:val="00850EE9"/>
    <w:rsid w:val="00857F49"/>
    <w:rsid w:val="0086587B"/>
    <w:rsid w:val="00875E96"/>
    <w:rsid w:val="0087720E"/>
    <w:rsid w:val="00882C1D"/>
    <w:rsid w:val="00883FDE"/>
    <w:rsid w:val="00890620"/>
    <w:rsid w:val="0089466F"/>
    <w:rsid w:val="008B0D9E"/>
    <w:rsid w:val="008B7815"/>
    <w:rsid w:val="008C0DE8"/>
    <w:rsid w:val="008C61B2"/>
    <w:rsid w:val="008D3276"/>
    <w:rsid w:val="008D6AF1"/>
    <w:rsid w:val="008D7938"/>
    <w:rsid w:val="00903BE1"/>
    <w:rsid w:val="00913A4D"/>
    <w:rsid w:val="009141C1"/>
    <w:rsid w:val="009159CF"/>
    <w:rsid w:val="009236B0"/>
    <w:rsid w:val="009314FB"/>
    <w:rsid w:val="0093274D"/>
    <w:rsid w:val="00933BF9"/>
    <w:rsid w:val="009417B0"/>
    <w:rsid w:val="00941B84"/>
    <w:rsid w:val="009441E6"/>
    <w:rsid w:val="0094589E"/>
    <w:rsid w:val="00951A30"/>
    <w:rsid w:val="0095306B"/>
    <w:rsid w:val="009604DC"/>
    <w:rsid w:val="00960BFF"/>
    <w:rsid w:val="00961E1C"/>
    <w:rsid w:val="0096392A"/>
    <w:rsid w:val="009758AE"/>
    <w:rsid w:val="00977826"/>
    <w:rsid w:val="00980165"/>
    <w:rsid w:val="009916E8"/>
    <w:rsid w:val="0099258A"/>
    <w:rsid w:val="00993DED"/>
    <w:rsid w:val="009A05CA"/>
    <w:rsid w:val="009A22F7"/>
    <w:rsid w:val="009B059C"/>
    <w:rsid w:val="009B33DA"/>
    <w:rsid w:val="009B6744"/>
    <w:rsid w:val="009C47CE"/>
    <w:rsid w:val="009D786F"/>
    <w:rsid w:val="009E4286"/>
    <w:rsid w:val="009E7A0A"/>
    <w:rsid w:val="009F04FD"/>
    <w:rsid w:val="009F2779"/>
    <w:rsid w:val="009F7A6E"/>
    <w:rsid w:val="00A00B01"/>
    <w:rsid w:val="00A02ACF"/>
    <w:rsid w:val="00A02E8B"/>
    <w:rsid w:val="00A042F7"/>
    <w:rsid w:val="00A05779"/>
    <w:rsid w:val="00A05858"/>
    <w:rsid w:val="00A071F3"/>
    <w:rsid w:val="00A11471"/>
    <w:rsid w:val="00A21F37"/>
    <w:rsid w:val="00A34FE9"/>
    <w:rsid w:val="00A35308"/>
    <w:rsid w:val="00A37C0E"/>
    <w:rsid w:val="00A440C5"/>
    <w:rsid w:val="00A55E97"/>
    <w:rsid w:val="00A56387"/>
    <w:rsid w:val="00A60718"/>
    <w:rsid w:val="00A76707"/>
    <w:rsid w:val="00A80472"/>
    <w:rsid w:val="00A8773A"/>
    <w:rsid w:val="00A944F6"/>
    <w:rsid w:val="00A95C76"/>
    <w:rsid w:val="00AA1F4B"/>
    <w:rsid w:val="00AA5376"/>
    <w:rsid w:val="00AB1831"/>
    <w:rsid w:val="00AB1CFA"/>
    <w:rsid w:val="00AB1FA1"/>
    <w:rsid w:val="00AB6056"/>
    <w:rsid w:val="00AD57C0"/>
    <w:rsid w:val="00AD693B"/>
    <w:rsid w:val="00AE160D"/>
    <w:rsid w:val="00AE6D5F"/>
    <w:rsid w:val="00AF2D9A"/>
    <w:rsid w:val="00B0606A"/>
    <w:rsid w:val="00B12ECF"/>
    <w:rsid w:val="00B30FCB"/>
    <w:rsid w:val="00B36E87"/>
    <w:rsid w:val="00B41CA9"/>
    <w:rsid w:val="00B541CE"/>
    <w:rsid w:val="00B60337"/>
    <w:rsid w:val="00B62BA3"/>
    <w:rsid w:val="00B6368C"/>
    <w:rsid w:val="00B65ACE"/>
    <w:rsid w:val="00B67356"/>
    <w:rsid w:val="00B713D3"/>
    <w:rsid w:val="00B71535"/>
    <w:rsid w:val="00B77B66"/>
    <w:rsid w:val="00B77E28"/>
    <w:rsid w:val="00B90E67"/>
    <w:rsid w:val="00B91744"/>
    <w:rsid w:val="00B96C8D"/>
    <w:rsid w:val="00B96F99"/>
    <w:rsid w:val="00B96FA0"/>
    <w:rsid w:val="00BA16DC"/>
    <w:rsid w:val="00BA18D1"/>
    <w:rsid w:val="00BA1B15"/>
    <w:rsid w:val="00BA2209"/>
    <w:rsid w:val="00BA3763"/>
    <w:rsid w:val="00BA6BDB"/>
    <w:rsid w:val="00BA7E21"/>
    <w:rsid w:val="00BB12DF"/>
    <w:rsid w:val="00BB351A"/>
    <w:rsid w:val="00BD1300"/>
    <w:rsid w:val="00BD689C"/>
    <w:rsid w:val="00BD6989"/>
    <w:rsid w:val="00BD725C"/>
    <w:rsid w:val="00BE09DD"/>
    <w:rsid w:val="00BE1013"/>
    <w:rsid w:val="00BE4206"/>
    <w:rsid w:val="00BE6C6D"/>
    <w:rsid w:val="00BF3063"/>
    <w:rsid w:val="00BF7BE5"/>
    <w:rsid w:val="00C02214"/>
    <w:rsid w:val="00C058B0"/>
    <w:rsid w:val="00C069D3"/>
    <w:rsid w:val="00C109FC"/>
    <w:rsid w:val="00C22B30"/>
    <w:rsid w:val="00C30D7E"/>
    <w:rsid w:val="00C31E92"/>
    <w:rsid w:val="00C40DA7"/>
    <w:rsid w:val="00C41F39"/>
    <w:rsid w:val="00C5252E"/>
    <w:rsid w:val="00C53AB4"/>
    <w:rsid w:val="00C53BD1"/>
    <w:rsid w:val="00C60551"/>
    <w:rsid w:val="00C63029"/>
    <w:rsid w:val="00C66F10"/>
    <w:rsid w:val="00C7156A"/>
    <w:rsid w:val="00C74F6F"/>
    <w:rsid w:val="00C80745"/>
    <w:rsid w:val="00C8338D"/>
    <w:rsid w:val="00C83ECD"/>
    <w:rsid w:val="00C912CC"/>
    <w:rsid w:val="00C92784"/>
    <w:rsid w:val="00CA4B47"/>
    <w:rsid w:val="00CA5CBA"/>
    <w:rsid w:val="00CB2094"/>
    <w:rsid w:val="00CC3476"/>
    <w:rsid w:val="00CC35F8"/>
    <w:rsid w:val="00CC7DA2"/>
    <w:rsid w:val="00CD0385"/>
    <w:rsid w:val="00CE5A2A"/>
    <w:rsid w:val="00CE5C1F"/>
    <w:rsid w:val="00CE6B2F"/>
    <w:rsid w:val="00CF32E9"/>
    <w:rsid w:val="00D0122D"/>
    <w:rsid w:val="00D0261A"/>
    <w:rsid w:val="00D02738"/>
    <w:rsid w:val="00D12085"/>
    <w:rsid w:val="00D14C12"/>
    <w:rsid w:val="00D159BD"/>
    <w:rsid w:val="00D2301A"/>
    <w:rsid w:val="00D24321"/>
    <w:rsid w:val="00D2470A"/>
    <w:rsid w:val="00D31084"/>
    <w:rsid w:val="00D42070"/>
    <w:rsid w:val="00D42A3E"/>
    <w:rsid w:val="00D44808"/>
    <w:rsid w:val="00D470C7"/>
    <w:rsid w:val="00D607E2"/>
    <w:rsid w:val="00D65D1A"/>
    <w:rsid w:val="00D67590"/>
    <w:rsid w:val="00D748CB"/>
    <w:rsid w:val="00D9409A"/>
    <w:rsid w:val="00DA1786"/>
    <w:rsid w:val="00DA381C"/>
    <w:rsid w:val="00DA7BC6"/>
    <w:rsid w:val="00DB2227"/>
    <w:rsid w:val="00DB3585"/>
    <w:rsid w:val="00DC0771"/>
    <w:rsid w:val="00DC6E53"/>
    <w:rsid w:val="00DC6ED0"/>
    <w:rsid w:val="00DC7748"/>
    <w:rsid w:val="00DD05AE"/>
    <w:rsid w:val="00DD1977"/>
    <w:rsid w:val="00DD279D"/>
    <w:rsid w:val="00DE2091"/>
    <w:rsid w:val="00DE3E6B"/>
    <w:rsid w:val="00DE4DC1"/>
    <w:rsid w:val="00DF06FD"/>
    <w:rsid w:val="00DF0DBC"/>
    <w:rsid w:val="00DF4956"/>
    <w:rsid w:val="00E05F32"/>
    <w:rsid w:val="00E10F58"/>
    <w:rsid w:val="00E27453"/>
    <w:rsid w:val="00E30E29"/>
    <w:rsid w:val="00E32634"/>
    <w:rsid w:val="00E32D0C"/>
    <w:rsid w:val="00E33AE3"/>
    <w:rsid w:val="00E3734C"/>
    <w:rsid w:val="00E4267A"/>
    <w:rsid w:val="00E4434A"/>
    <w:rsid w:val="00E53FBB"/>
    <w:rsid w:val="00E550B4"/>
    <w:rsid w:val="00E56CCC"/>
    <w:rsid w:val="00E70B36"/>
    <w:rsid w:val="00E7216E"/>
    <w:rsid w:val="00E83E50"/>
    <w:rsid w:val="00E84A2E"/>
    <w:rsid w:val="00E865FE"/>
    <w:rsid w:val="00E86FFA"/>
    <w:rsid w:val="00E8762D"/>
    <w:rsid w:val="00E95713"/>
    <w:rsid w:val="00EA0902"/>
    <w:rsid w:val="00EA35E6"/>
    <w:rsid w:val="00EB0AD4"/>
    <w:rsid w:val="00EB16C3"/>
    <w:rsid w:val="00EB6B3A"/>
    <w:rsid w:val="00EB7CE7"/>
    <w:rsid w:val="00EC0AA7"/>
    <w:rsid w:val="00EC1CD8"/>
    <w:rsid w:val="00EC6896"/>
    <w:rsid w:val="00ED0113"/>
    <w:rsid w:val="00EE5728"/>
    <w:rsid w:val="00EE61F8"/>
    <w:rsid w:val="00EE6B23"/>
    <w:rsid w:val="00EE76D0"/>
    <w:rsid w:val="00EF00F8"/>
    <w:rsid w:val="00EF50D8"/>
    <w:rsid w:val="00EF65A0"/>
    <w:rsid w:val="00EF7CC2"/>
    <w:rsid w:val="00F133B2"/>
    <w:rsid w:val="00F1442A"/>
    <w:rsid w:val="00F1600E"/>
    <w:rsid w:val="00F2003B"/>
    <w:rsid w:val="00F21462"/>
    <w:rsid w:val="00F21850"/>
    <w:rsid w:val="00F23477"/>
    <w:rsid w:val="00F249E2"/>
    <w:rsid w:val="00F33C80"/>
    <w:rsid w:val="00F408B6"/>
    <w:rsid w:val="00F47AB2"/>
    <w:rsid w:val="00F52CB1"/>
    <w:rsid w:val="00F53AED"/>
    <w:rsid w:val="00F53E71"/>
    <w:rsid w:val="00F55B5A"/>
    <w:rsid w:val="00F61CAE"/>
    <w:rsid w:val="00F738CE"/>
    <w:rsid w:val="00F82181"/>
    <w:rsid w:val="00F8289A"/>
    <w:rsid w:val="00F8654E"/>
    <w:rsid w:val="00F936EA"/>
    <w:rsid w:val="00FB11DC"/>
    <w:rsid w:val="00FD1024"/>
    <w:rsid w:val="00FD3742"/>
    <w:rsid w:val="00FE4438"/>
    <w:rsid w:val="00FE5172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AE93E"/>
  <w15:docId w15:val="{D4AC5028-4E10-4B7B-B931-17DD48D3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090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6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422A5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422A5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22A5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22A5E"/>
    <w:pPr>
      <w:keepNext/>
      <w:keepLines/>
      <w:numPr>
        <w:ilvl w:val="4"/>
        <w:numId w:val="1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22A5E"/>
    <w:pPr>
      <w:keepNext/>
      <w:keepLines/>
      <w:numPr>
        <w:ilvl w:val="5"/>
        <w:numId w:val="1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zh-CN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22A5E"/>
    <w:pPr>
      <w:keepNext/>
      <w:keepLines/>
      <w:numPr>
        <w:ilvl w:val="6"/>
        <w:numId w:val="1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zh-CN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22A5E"/>
    <w:pPr>
      <w:keepNext/>
      <w:keepLines/>
      <w:numPr>
        <w:ilvl w:val="7"/>
        <w:numId w:val="1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22A5E"/>
    <w:pPr>
      <w:keepNext/>
      <w:keepLines/>
      <w:numPr>
        <w:ilvl w:val="8"/>
        <w:numId w:val="1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Flietext">
    <w:name w:val="Fließtext"/>
    <w:basedOn w:val="Standard"/>
    <w:link w:val="FlietextZchn"/>
    <w:qFormat/>
    <w:rsid w:val="00701422"/>
    <w:pPr>
      <w:spacing w:line="280" w:lineRule="exact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rsid w:val="00C5252E"/>
    <w:pPr>
      <w:spacing w:line="280" w:lineRule="exact"/>
    </w:pPr>
    <w:rPr>
      <w:b/>
      <w:sz w:val="28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inleitung">
    <w:name w:val="Einleitung"/>
    <w:basedOn w:val="Standard"/>
    <w:rsid w:val="00C5252E"/>
    <w:pPr>
      <w:spacing w:line="280" w:lineRule="exact"/>
    </w:pPr>
    <w:rPr>
      <w:rFonts w:ascii="Helvetica" w:hAnsi="Helvetica"/>
      <w:b/>
      <w:szCs w:val="20"/>
    </w:rPr>
  </w:style>
  <w:style w:type="paragraph" w:customStyle="1" w:styleId="Abschlusszeile">
    <w:name w:val="Abschlusszeile"/>
    <w:basedOn w:val="Standard"/>
    <w:rsid w:val="00C5252E"/>
    <w:pPr>
      <w:spacing w:line="240" w:lineRule="exact"/>
    </w:pPr>
    <w:rPr>
      <w:rFonts w:ascii="Helvetica" w:hAnsi="Helvetica"/>
      <w:sz w:val="16"/>
      <w:szCs w:val="20"/>
    </w:rPr>
  </w:style>
  <w:style w:type="paragraph" w:customStyle="1" w:styleId="Betreffzeile">
    <w:name w:val="Betreffzeile"/>
    <w:basedOn w:val="Betreff"/>
    <w:link w:val="BetreffzeileZchn"/>
    <w:rsid w:val="00296717"/>
    <w:pPr>
      <w:spacing w:before="120" w:after="120"/>
    </w:pPr>
  </w:style>
  <w:style w:type="numbering" w:customStyle="1" w:styleId="Aufzhlung">
    <w:name w:val="Aufzählung"/>
    <w:basedOn w:val="KeineListe"/>
    <w:uiPriority w:val="99"/>
    <w:rsid w:val="0049088C"/>
    <w:pPr>
      <w:numPr>
        <w:numId w:val="1"/>
      </w:numPr>
    </w:pPr>
  </w:style>
  <w:style w:type="paragraph" w:customStyle="1" w:styleId="Aufzhlungen">
    <w:name w:val="Aufzählungen"/>
    <w:basedOn w:val="Flietext"/>
    <w:link w:val="AufzhlungenZchn"/>
    <w:qFormat/>
    <w:rsid w:val="00C5252E"/>
    <w:pPr>
      <w:numPr>
        <w:numId w:val="2"/>
      </w:numPr>
    </w:pPr>
  </w:style>
  <w:style w:type="character" w:customStyle="1" w:styleId="BetreffZchn">
    <w:name w:val="Betreff Zchn"/>
    <w:basedOn w:val="Absatz-Standardschriftart"/>
    <w:link w:val="Betreff"/>
    <w:rsid w:val="00C5252E"/>
    <w:rPr>
      <w:rFonts w:ascii="Arial" w:hAnsi="Arial"/>
      <w:b/>
      <w:sz w:val="28"/>
    </w:rPr>
  </w:style>
  <w:style w:type="character" w:customStyle="1" w:styleId="BetreffzeileZchn">
    <w:name w:val="Betreffzeile Zchn"/>
    <w:basedOn w:val="BetreffZchn"/>
    <w:link w:val="Betreffzeile"/>
    <w:rsid w:val="00296717"/>
    <w:rPr>
      <w:rFonts w:ascii="Arial" w:hAnsi="Arial"/>
      <w:b/>
      <w:sz w:val="28"/>
    </w:rPr>
  </w:style>
  <w:style w:type="character" w:customStyle="1" w:styleId="FlietextZchn">
    <w:name w:val="Fließtext Zchn"/>
    <w:basedOn w:val="Absatz-Standardschriftart"/>
    <w:link w:val="Flietext"/>
    <w:rsid w:val="00701422"/>
    <w:rPr>
      <w:rFonts w:ascii="Arial" w:hAnsi="Arial" w:cs="Arial"/>
      <w:sz w:val="22"/>
      <w:szCs w:val="22"/>
    </w:rPr>
  </w:style>
  <w:style w:type="paragraph" w:customStyle="1" w:styleId="Zitate">
    <w:name w:val="Zitate"/>
    <w:basedOn w:val="Aufzhlungen"/>
    <w:link w:val="ZitateZchn"/>
    <w:qFormat/>
    <w:rsid w:val="00C5252E"/>
    <w:pPr>
      <w:numPr>
        <w:numId w:val="0"/>
      </w:numPr>
      <w:ind w:left="360" w:hanging="360"/>
    </w:pPr>
    <w:rPr>
      <w:i/>
      <w:iCs/>
    </w:rPr>
  </w:style>
  <w:style w:type="character" w:customStyle="1" w:styleId="AufzhlungenZchn">
    <w:name w:val="Aufzählungen Zchn"/>
    <w:basedOn w:val="FlietextZchn"/>
    <w:link w:val="Aufzhlungen"/>
    <w:rsid w:val="00C5252E"/>
    <w:rPr>
      <w:rFonts w:ascii="Arial" w:hAnsi="Arial" w:cs="Arial"/>
      <w:sz w:val="22"/>
      <w:szCs w:val="22"/>
    </w:rPr>
  </w:style>
  <w:style w:type="paragraph" w:styleId="KeinLeerraum">
    <w:name w:val="No Spacing"/>
    <w:link w:val="KeinLeerraumZchn"/>
    <w:uiPriority w:val="1"/>
    <w:qFormat/>
    <w:rsid w:val="00C5252E"/>
    <w:rPr>
      <w:rFonts w:ascii="Arial" w:hAnsi="Arial"/>
      <w:sz w:val="22"/>
      <w:szCs w:val="24"/>
    </w:rPr>
  </w:style>
  <w:style w:type="character" w:customStyle="1" w:styleId="ZitateZchn">
    <w:name w:val="Zitate Zchn"/>
    <w:basedOn w:val="AufzhlungenZchn"/>
    <w:link w:val="Zitate"/>
    <w:rsid w:val="00C5252E"/>
    <w:rPr>
      <w:rFonts w:ascii="Arial" w:hAnsi="Arial" w:cs="Arial"/>
      <w:i/>
      <w:iCs/>
      <w:sz w:val="22"/>
      <w:szCs w:val="22"/>
    </w:rPr>
  </w:style>
  <w:style w:type="paragraph" w:customStyle="1" w:styleId="Funote">
    <w:name w:val="Fußnote"/>
    <w:basedOn w:val="Funotentext"/>
    <w:link w:val="FunoteZchn"/>
    <w:qFormat/>
    <w:rsid w:val="00296717"/>
    <w:rPr>
      <w:sz w:val="18"/>
    </w:rPr>
  </w:style>
  <w:style w:type="paragraph" w:customStyle="1" w:styleId="berschrift">
    <w:name w:val="Überschrift"/>
    <w:basedOn w:val="berschrift1"/>
    <w:next w:val="berschrift1"/>
    <w:link w:val="berschriftZchn"/>
    <w:autoRedefine/>
    <w:qFormat/>
    <w:rsid w:val="003359EB"/>
    <w:pPr>
      <w:outlineLvl w:val="9"/>
    </w:pPr>
    <w:rPr>
      <w:rFonts w:ascii="Arial" w:hAnsi="Arial"/>
      <w:b/>
      <w:bCs/>
      <w:color w:val="auto"/>
      <w:sz w:val="28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6717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717"/>
    <w:rPr>
      <w:rFonts w:ascii="Arial" w:hAnsi="Arial"/>
    </w:rPr>
  </w:style>
  <w:style w:type="character" w:customStyle="1" w:styleId="FunoteZchn">
    <w:name w:val="Fußnote Zchn"/>
    <w:basedOn w:val="FunotentextZchn"/>
    <w:link w:val="Funote"/>
    <w:rsid w:val="00296717"/>
    <w:rPr>
      <w:rFonts w:ascii="Arial" w:hAnsi="Arial"/>
      <w:sz w:val="18"/>
    </w:rPr>
  </w:style>
  <w:style w:type="paragraph" w:customStyle="1" w:styleId="Unterberschrift">
    <w:name w:val="Unterüberschrift"/>
    <w:basedOn w:val="berschrift"/>
    <w:link w:val="UnterberschriftZchn"/>
    <w:autoRedefine/>
    <w:qFormat/>
    <w:rsid w:val="00701422"/>
    <w:pPr>
      <w:spacing w:before="0" w:line="280" w:lineRule="exact"/>
    </w:pPr>
    <w:rPr>
      <w:sz w:val="22"/>
      <w:szCs w:val="22"/>
    </w:rPr>
  </w:style>
  <w:style w:type="character" w:customStyle="1" w:styleId="berschriftZchn">
    <w:name w:val="Überschrift Zchn"/>
    <w:basedOn w:val="FlietextZchn"/>
    <w:link w:val="berschrift"/>
    <w:rsid w:val="003359EB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FORMAT">
    <w:name w:val="FORMAT"/>
    <w:basedOn w:val="Unterberschrift"/>
    <w:next w:val="Flietext"/>
    <w:link w:val="FORMATZchn"/>
    <w:qFormat/>
    <w:rsid w:val="00701422"/>
    <w:rPr>
      <w:b w:val="0"/>
      <w:caps/>
    </w:rPr>
  </w:style>
  <w:style w:type="character" w:customStyle="1" w:styleId="UnterberschriftZchn">
    <w:name w:val="Unterüberschrift Zchn"/>
    <w:basedOn w:val="berschriftZchn"/>
    <w:link w:val="Unterberschrift"/>
    <w:rsid w:val="00701422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customStyle="1" w:styleId="Zwischenberschrift">
    <w:name w:val="Zwischenüberschrift"/>
    <w:basedOn w:val="Unterberschrift"/>
    <w:link w:val="ZwischenberschriftZchn"/>
    <w:qFormat/>
    <w:rsid w:val="00296717"/>
  </w:style>
  <w:style w:type="character" w:customStyle="1" w:styleId="FORMATZchn">
    <w:name w:val="FORMAT Zchn"/>
    <w:basedOn w:val="UnterberschriftZchn"/>
    <w:link w:val="FORMAT"/>
    <w:rsid w:val="00701422"/>
    <w:rPr>
      <w:rFonts w:ascii="Arial" w:eastAsiaTheme="majorEastAsia" w:hAnsi="Arial" w:cstheme="majorBidi"/>
      <w:b w:val="0"/>
      <w:bCs/>
      <w:caps/>
      <w:sz w:val="22"/>
      <w:szCs w:val="22"/>
      <w:lang w:eastAsia="en-US"/>
    </w:rPr>
  </w:style>
  <w:style w:type="paragraph" w:customStyle="1" w:styleId="TabelleKopfzeile">
    <w:name w:val="Tabelle_Kopfzeile"/>
    <w:basedOn w:val="Flietext"/>
    <w:link w:val="TabelleKopfzeileZchn"/>
    <w:qFormat/>
    <w:rsid w:val="005F70FB"/>
    <w:rPr>
      <w:b/>
      <w:bCs/>
    </w:rPr>
  </w:style>
  <w:style w:type="character" w:customStyle="1" w:styleId="ZwischenberschriftZchn">
    <w:name w:val="Zwischenüberschrift Zchn"/>
    <w:basedOn w:val="FORMATZchn"/>
    <w:link w:val="Zwischenberschrift"/>
    <w:rsid w:val="009E7A0A"/>
    <w:rPr>
      <w:rFonts w:ascii="Arial" w:eastAsiaTheme="majorEastAsia" w:hAnsi="Arial" w:cstheme="majorBidi"/>
      <w:b/>
      <w:bCs/>
      <w:caps w:val="0"/>
      <w:sz w:val="22"/>
      <w:szCs w:val="22"/>
      <w:lang w:eastAsia="en-US"/>
    </w:rPr>
  </w:style>
  <w:style w:type="paragraph" w:customStyle="1" w:styleId="TabelleText">
    <w:name w:val="Tabelle_Text"/>
    <w:basedOn w:val="Flietext"/>
    <w:link w:val="TabelleTextZchn"/>
    <w:qFormat/>
    <w:rsid w:val="005F70FB"/>
  </w:style>
  <w:style w:type="character" w:customStyle="1" w:styleId="TabelleKopfzeileZchn">
    <w:name w:val="Tabelle_Kopfzeile Zchn"/>
    <w:basedOn w:val="FlietextZchn"/>
    <w:link w:val="TabelleKopfzeile"/>
    <w:rsid w:val="005F70FB"/>
    <w:rPr>
      <w:rFonts w:ascii="Arial" w:hAnsi="Arial" w:cs="Arial"/>
      <w:b/>
      <w:bCs/>
      <w:sz w:val="22"/>
      <w:szCs w:val="22"/>
    </w:rPr>
  </w:style>
  <w:style w:type="paragraph" w:customStyle="1" w:styleId="AufzhlungNummer">
    <w:name w:val="Aufzählung_Nummer"/>
    <w:basedOn w:val="TabelleText"/>
    <w:link w:val="AufzhlungNummerZchn"/>
    <w:qFormat/>
    <w:rsid w:val="005F70FB"/>
    <w:pPr>
      <w:numPr>
        <w:numId w:val="3"/>
      </w:numPr>
    </w:pPr>
  </w:style>
  <w:style w:type="character" w:customStyle="1" w:styleId="TabelleTextZchn">
    <w:name w:val="Tabelle_Text Zchn"/>
    <w:basedOn w:val="FlietextZchn"/>
    <w:link w:val="TabelleText"/>
    <w:rsid w:val="005F70FB"/>
    <w:rPr>
      <w:rFonts w:ascii="Arial" w:hAnsi="Arial" w:cs="Arial"/>
      <w:sz w:val="22"/>
      <w:szCs w:val="22"/>
    </w:rPr>
  </w:style>
  <w:style w:type="paragraph" w:customStyle="1" w:styleId="Erluterung">
    <w:name w:val="Erläuterung"/>
    <w:basedOn w:val="Flietext"/>
    <w:link w:val="ErluterungZchn"/>
    <w:qFormat/>
    <w:rsid w:val="0093274D"/>
    <w:pPr>
      <w:pBdr>
        <w:top w:val="single" w:sz="4" w:space="4" w:color="CEE1A5"/>
        <w:left w:val="single" w:sz="4" w:space="5" w:color="CEE1A5"/>
        <w:bottom w:val="single" w:sz="4" w:space="4" w:color="CEE1A5"/>
        <w:right w:val="single" w:sz="4" w:space="5" w:color="CEE1A5"/>
      </w:pBdr>
      <w:shd w:val="clear" w:color="auto" w:fill="CEE1A5"/>
    </w:pPr>
  </w:style>
  <w:style w:type="character" w:customStyle="1" w:styleId="AufzhlungNummerZchn">
    <w:name w:val="Aufzählung_Nummer Zchn"/>
    <w:basedOn w:val="TabelleTextZchn"/>
    <w:link w:val="AufzhlungNummer"/>
    <w:rsid w:val="005F70FB"/>
    <w:rPr>
      <w:rFonts w:ascii="Arial" w:hAnsi="Arial" w:cs="Arial"/>
      <w:sz w:val="22"/>
      <w:szCs w:val="22"/>
    </w:rPr>
  </w:style>
  <w:style w:type="paragraph" w:customStyle="1" w:styleId="ErluterungAufzhlung">
    <w:name w:val="Erläuterung_Aufzählung"/>
    <w:basedOn w:val="Erluterung"/>
    <w:link w:val="ErluterungAufzhlungZchn"/>
    <w:autoRedefine/>
    <w:qFormat/>
    <w:rsid w:val="00180A24"/>
    <w:pPr>
      <w:numPr>
        <w:numId w:val="4"/>
      </w:numPr>
      <w:ind w:left="360"/>
    </w:pPr>
  </w:style>
  <w:style w:type="character" w:customStyle="1" w:styleId="ErluterungZchn">
    <w:name w:val="Erläuterung Zchn"/>
    <w:basedOn w:val="FlietextZchn"/>
    <w:link w:val="Erluterung"/>
    <w:rsid w:val="0093274D"/>
    <w:rPr>
      <w:rFonts w:ascii="Arial" w:hAnsi="Arial" w:cs="Arial"/>
      <w:sz w:val="22"/>
      <w:szCs w:val="22"/>
      <w:shd w:val="clear" w:color="auto" w:fill="CEE1A5"/>
    </w:rPr>
  </w:style>
  <w:style w:type="paragraph" w:customStyle="1" w:styleId="TOPs">
    <w:name w:val="TOPs"/>
    <w:basedOn w:val="berschrift1"/>
    <w:autoRedefine/>
    <w:qFormat/>
    <w:rsid w:val="00B77B66"/>
    <w:pPr>
      <w:numPr>
        <w:numId w:val="5"/>
      </w:numPr>
      <w:spacing w:before="120" w:after="120" w:line="280" w:lineRule="exact"/>
    </w:pPr>
    <w:rPr>
      <w:rFonts w:ascii="Arial" w:hAnsi="Arial"/>
      <w:b/>
      <w:color w:val="000000" w:themeColor="text1"/>
      <w:sz w:val="22"/>
    </w:rPr>
  </w:style>
  <w:style w:type="character" w:customStyle="1" w:styleId="ErluterungAufzhlungZchn">
    <w:name w:val="Erläuterung_Aufzählung Zchn"/>
    <w:basedOn w:val="ErluterungZchn"/>
    <w:link w:val="ErluterungAufzhlung"/>
    <w:rsid w:val="00180A24"/>
    <w:rPr>
      <w:rFonts w:ascii="Arial" w:hAnsi="Arial" w:cs="Arial"/>
      <w:sz w:val="22"/>
      <w:szCs w:val="22"/>
      <w:shd w:val="clear" w:color="auto" w:fill="CEE1A5"/>
    </w:rPr>
  </w:style>
  <w:style w:type="paragraph" w:customStyle="1" w:styleId="Kapitel2">
    <w:name w:val="Kapitel 2"/>
    <w:basedOn w:val="TOPs"/>
    <w:rsid w:val="00F1600E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160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45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WStandardtext">
    <w:name w:val="BÖLW Standardtext"/>
    <w:rsid w:val="00BE6C6D"/>
    <w:pPr>
      <w:spacing w:line="280" w:lineRule="exact"/>
    </w:pPr>
    <w:rPr>
      <w:rFonts w:ascii="Helvetica" w:hAnsi="Helvetica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1C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1CCD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1CC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CCD"/>
    <w:rPr>
      <w:rFonts w:ascii="Arial" w:hAnsi="Arial"/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9758AE"/>
    <w:rPr>
      <w:vertAlign w:val="superscript"/>
    </w:rPr>
  </w:style>
  <w:style w:type="paragraph" w:customStyle="1" w:styleId="Abbinder">
    <w:name w:val="Abbinder"/>
    <w:basedOn w:val="Standard"/>
    <w:link w:val="AbbinderZchn"/>
    <w:autoRedefine/>
    <w:qFormat/>
    <w:rsid w:val="00993DED"/>
    <w:pPr>
      <w:spacing w:line="300" w:lineRule="exact"/>
    </w:pPr>
    <w:rPr>
      <w:rFonts w:ascii="Arial" w:hAnsi="Arial" w:cs="Arial"/>
      <w:b/>
      <w:bCs/>
      <w:sz w:val="22"/>
      <w:szCs w:val="20"/>
    </w:rPr>
  </w:style>
  <w:style w:type="character" w:customStyle="1" w:styleId="AbbinderZchn">
    <w:name w:val="Abbinder Zchn"/>
    <w:basedOn w:val="Absatz-Standardschriftart"/>
    <w:link w:val="Abbinder"/>
    <w:rsid w:val="00993DED"/>
    <w:rPr>
      <w:rFonts w:ascii="Arial" w:hAnsi="Arial" w:cs="Arial"/>
      <w:b/>
      <w:bCs/>
      <w:sz w:val="22"/>
    </w:rPr>
  </w:style>
  <w:style w:type="paragraph" w:customStyle="1" w:styleId="Adresse">
    <w:name w:val="Adresse"/>
    <w:basedOn w:val="Standard"/>
    <w:link w:val="AdresseZchn"/>
    <w:autoRedefine/>
    <w:qFormat/>
    <w:rsid w:val="00C31E92"/>
    <w:pPr>
      <w:pBdr>
        <w:top w:val="single" w:sz="6" w:space="8" w:color="000000" w:themeColor="text1"/>
      </w:pBdr>
      <w:spacing w:line="280" w:lineRule="exact"/>
    </w:pPr>
    <w:rPr>
      <w:rFonts w:ascii="Arial" w:hAnsi="Arial" w:cs="Arial"/>
      <w:sz w:val="20"/>
      <w:szCs w:val="20"/>
    </w:rPr>
  </w:style>
  <w:style w:type="character" w:customStyle="1" w:styleId="AdresseZchn">
    <w:name w:val="Adresse Zchn"/>
    <w:basedOn w:val="Absatz-Standardschriftart"/>
    <w:link w:val="Adresse"/>
    <w:rsid w:val="00C31E92"/>
    <w:rPr>
      <w:rFonts w:ascii="Arial" w:hAnsi="Arial" w:cs="Arial"/>
    </w:rPr>
  </w:style>
  <w:style w:type="paragraph" w:customStyle="1" w:styleId="ErluterungnummAufzhlung">
    <w:name w:val="Erläuterung numm. Aufzählung"/>
    <w:basedOn w:val="Flietext"/>
    <w:link w:val="ErluterungnummAufzhlungZchn"/>
    <w:autoRedefine/>
    <w:qFormat/>
    <w:rsid w:val="00180A24"/>
    <w:pPr>
      <w:numPr>
        <w:numId w:val="7"/>
      </w:numPr>
      <w:pBdr>
        <w:top w:val="single" w:sz="4" w:space="4" w:color="CEE1A5"/>
        <w:left w:val="single" w:sz="4" w:space="5" w:color="CEE1A5"/>
        <w:bottom w:val="single" w:sz="4" w:space="4" w:color="CEE1A5"/>
        <w:right w:val="single" w:sz="4" w:space="5" w:color="CEE1A5"/>
      </w:pBdr>
      <w:shd w:val="clear" w:color="auto" w:fill="CEE1A5"/>
      <w:ind w:left="360"/>
    </w:pPr>
  </w:style>
  <w:style w:type="character" w:customStyle="1" w:styleId="ErluterungnummAufzhlungZchn">
    <w:name w:val="Erläuterung numm. Aufzählung Zchn"/>
    <w:basedOn w:val="FlietextZchn"/>
    <w:link w:val="ErluterungnummAufzhlung"/>
    <w:rsid w:val="00180A24"/>
    <w:rPr>
      <w:rFonts w:ascii="Arial" w:hAnsi="Arial" w:cs="Arial"/>
      <w:sz w:val="22"/>
      <w:szCs w:val="22"/>
      <w:shd w:val="clear" w:color="auto" w:fill="CEE1A5"/>
    </w:rPr>
  </w:style>
  <w:style w:type="paragraph" w:styleId="berarbeitung">
    <w:name w:val="Revision"/>
    <w:hidden/>
    <w:uiPriority w:val="99"/>
    <w:semiHidden/>
    <w:rsid w:val="006C04C7"/>
    <w:rPr>
      <w:rFonts w:ascii="Arial" w:hAnsi="Arial"/>
      <w:sz w:val="22"/>
      <w:szCs w:val="24"/>
    </w:rPr>
  </w:style>
  <w:style w:type="paragraph" w:customStyle="1" w:styleId="Zeichenanzahl">
    <w:name w:val="Zeichenanzahl"/>
    <w:basedOn w:val="Flietext"/>
    <w:link w:val="ZeichenanzahlZchn"/>
    <w:qFormat/>
    <w:rsid w:val="00436A20"/>
    <w:pPr>
      <w:spacing w:line="260" w:lineRule="exact"/>
    </w:pPr>
    <w:rPr>
      <w:sz w:val="18"/>
      <w:szCs w:val="18"/>
    </w:rPr>
  </w:style>
  <w:style w:type="character" w:customStyle="1" w:styleId="ZeichenanzahlZchn">
    <w:name w:val="Zeichenanzahl Zchn"/>
    <w:basedOn w:val="FlietextZchn"/>
    <w:link w:val="Zeichenanzahl"/>
    <w:rsid w:val="00436A20"/>
    <w:rPr>
      <w:rFonts w:ascii="Arial" w:hAnsi="Arial" w:cs="Arial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7139"/>
    <w:rPr>
      <w:color w:val="605E5C"/>
      <w:shd w:val="clear" w:color="auto" w:fill="E1DFDD"/>
    </w:rPr>
  </w:style>
  <w:style w:type="paragraph" w:customStyle="1" w:styleId="Ansprechperson">
    <w:name w:val="Ansprechperson"/>
    <w:basedOn w:val="Flietext"/>
    <w:link w:val="AnsprechpersonZchn"/>
    <w:qFormat/>
    <w:rsid w:val="00756BBA"/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BD725C"/>
    <w:rPr>
      <w:rFonts w:ascii="Arial" w:hAnsi="Arial"/>
      <w:sz w:val="22"/>
      <w:szCs w:val="24"/>
    </w:rPr>
  </w:style>
  <w:style w:type="character" w:customStyle="1" w:styleId="AnsprechpersonZchn">
    <w:name w:val="Ansprechperson Zchn"/>
    <w:basedOn w:val="FlietextZchn"/>
    <w:link w:val="Ansprechperson"/>
    <w:rsid w:val="00756BBA"/>
    <w:rPr>
      <w:rFonts w:ascii="Arial" w:hAnsi="Arial" w:cs="Arial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0D9E"/>
    <w:pPr>
      <w:spacing w:line="259" w:lineRule="auto"/>
      <w:outlineLvl w:val="9"/>
    </w:pPr>
  </w:style>
  <w:style w:type="paragraph" w:styleId="Verzeichnis1">
    <w:name w:val="toc 1"/>
    <w:aliases w:val="FiBL_verzeichnis_1"/>
    <w:basedOn w:val="Standard"/>
    <w:next w:val="Standard"/>
    <w:autoRedefine/>
    <w:uiPriority w:val="39"/>
    <w:unhideWhenUsed/>
    <w:rsid w:val="00B77B66"/>
    <w:pPr>
      <w:tabs>
        <w:tab w:val="left" w:pos="480"/>
        <w:tab w:val="right" w:pos="9401"/>
      </w:tabs>
      <w:spacing w:before="120"/>
    </w:pPr>
    <w:rPr>
      <w:rFonts w:ascii="Arial" w:hAnsi="Arial" w:cstheme="majorHAnsi"/>
      <w:bCs/>
      <w:sz w:val="22"/>
    </w:rPr>
  </w:style>
  <w:style w:type="paragraph" w:styleId="Verzeichnis2">
    <w:name w:val="toc 2"/>
    <w:aliases w:val="FiBL_verzeichnis_2"/>
    <w:basedOn w:val="Standard"/>
    <w:next w:val="Standard"/>
    <w:autoRedefine/>
    <w:uiPriority w:val="39"/>
    <w:unhideWhenUsed/>
    <w:rsid w:val="003359EB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aliases w:val="FiBL_verzeichnis_3"/>
    <w:basedOn w:val="Standard"/>
    <w:next w:val="Standard"/>
    <w:autoRedefine/>
    <w:uiPriority w:val="39"/>
    <w:unhideWhenUsed/>
    <w:rsid w:val="003359EB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aliases w:val="FiBL_verzeichnis_4"/>
    <w:basedOn w:val="Standard"/>
    <w:next w:val="Standard"/>
    <w:autoRedefine/>
    <w:uiPriority w:val="39"/>
    <w:unhideWhenUsed/>
    <w:rsid w:val="003359E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359E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359E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359E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359E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359EB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2A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2A5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2A5E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zh-C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2A5E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zh-C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2A5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zh-C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2A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2A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22A5E"/>
    <w:rPr>
      <w:rFonts w:ascii="Arial" w:hAnsi="Arial"/>
      <w:sz w:val="22"/>
      <w:szCs w:val="24"/>
    </w:rPr>
  </w:style>
  <w:style w:type="paragraph" w:customStyle="1" w:styleId="FiBLstandard">
    <w:name w:val="FiBL_standard"/>
    <w:link w:val="FiBLstandardZchn"/>
    <w:qFormat/>
    <w:rsid w:val="00422A5E"/>
    <w:pPr>
      <w:spacing w:after="120" w:line="280" w:lineRule="atLeast"/>
      <w:jc w:val="both"/>
    </w:pPr>
    <w:rPr>
      <w:rFonts w:ascii="Palatino Linotype" w:eastAsiaTheme="minorEastAsia" w:hAnsi="Palatino Linotype" w:cstheme="minorBidi"/>
      <w:szCs w:val="22"/>
      <w:lang w:val="de-CH" w:eastAsia="zh-CN"/>
    </w:rPr>
  </w:style>
  <w:style w:type="paragraph" w:customStyle="1" w:styleId="FiBLseitenzahl">
    <w:name w:val="FiBL_seitenzahl"/>
    <w:basedOn w:val="FiBLfusszeile"/>
    <w:qFormat/>
    <w:rsid w:val="00422A5E"/>
    <w:pPr>
      <w:jc w:val="right"/>
    </w:pPr>
    <w:rPr>
      <w:sz w:val="20"/>
    </w:rPr>
  </w:style>
  <w:style w:type="paragraph" w:customStyle="1" w:styleId="FiBLtitel25">
    <w:name w:val="FiBL_titel_25"/>
    <w:basedOn w:val="FiBLstandard"/>
    <w:qFormat/>
    <w:rsid w:val="00422A5E"/>
    <w:pPr>
      <w:framePr w:w="7739" w:h="2267" w:hRule="exact" w:wrap="auto" w:vAnchor="text" w:hAnchor="page" w:x="2236" w:y="359"/>
      <w:spacing w:line="240" w:lineRule="auto"/>
      <w:jc w:val="left"/>
    </w:pPr>
    <w:rPr>
      <w:rFonts w:ascii="Gill Sans MT" w:hAnsi="Gill Sans MT"/>
      <w:b/>
      <w:sz w:val="50"/>
      <w:szCs w:val="50"/>
    </w:rPr>
  </w:style>
  <w:style w:type="paragraph" w:customStyle="1" w:styleId="FiBLfusszeile">
    <w:name w:val="FiBL_fusszeile"/>
    <w:basedOn w:val="Standard"/>
    <w:qFormat/>
    <w:rsid w:val="00422A5E"/>
    <w:pPr>
      <w:widowControl w:val="0"/>
      <w:autoSpaceDE w:val="0"/>
      <w:autoSpaceDN w:val="0"/>
    </w:pPr>
    <w:rPr>
      <w:rFonts w:ascii="Gill Sans MT" w:eastAsia="Sitka Text" w:hAnsi="Gill Sans MT" w:cs="Sitka Text"/>
      <w:color w:val="231F20"/>
      <w:w w:val="105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A5E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A5E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FiBLaufzhlungszeichen">
    <w:name w:val="FiBL_aufzählungszeichen"/>
    <w:basedOn w:val="FiBLstandard"/>
    <w:qFormat/>
    <w:rsid w:val="00422A5E"/>
    <w:pPr>
      <w:numPr>
        <w:numId w:val="8"/>
      </w:numPr>
      <w:spacing w:after="100" w:line="240" w:lineRule="auto"/>
      <w:jc w:val="left"/>
    </w:pPr>
  </w:style>
  <w:style w:type="paragraph" w:customStyle="1" w:styleId="FiBLaufzhlungszeichen2">
    <w:name w:val="FiBL_aufzählungszeichen_2"/>
    <w:basedOn w:val="FiBLaufzhlungszeichen"/>
    <w:qFormat/>
    <w:rsid w:val="00422A5E"/>
    <w:pPr>
      <w:numPr>
        <w:numId w:val="10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422A5E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22A5E"/>
    <w:pPr>
      <w:numPr>
        <w:numId w:val="9"/>
      </w:numPr>
      <w:spacing w:after="100"/>
      <w:ind w:left="426" w:hanging="284"/>
      <w:contextualSpacing/>
      <w:jc w:val="left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22A5E"/>
    <w:rPr>
      <w:rFonts w:ascii="Arial" w:hAnsi="Arial"/>
      <w:sz w:val="22"/>
      <w:szCs w:val="24"/>
    </w:rPr>
  </w:style>
  <w:style w:type="paragraph" w:customStyle="1" w:styleId="FiBLtitel125">
    <w:name w:val="FiBL_titel_12.5"/>
    <w:basedOn w:val="FiBLstandard"/>
    <w:qFormat/>
    <w:rsid w:val="00422A5E"/>
    <w:pPr>
      <w:spacing w:line="400" w:lineRule="atLeast"/>
      <w:jc w:val="left"/>
    </w:pPr>
    <w:rPr>
      <w:rFonts w:ascii="Gill Sans MT" w:hAnsi="Gill Sans MT"/>
      <w:sz w:val="25"/>
      <w:szCs w:val="34"/>
    </w:rPr>
  </w:style>
  <w:style w:type="paragraph" w:customStyle="1" w:styleId="FiBLberschrift1">
    <w:name w:val="FiBL_überschrift_1"/>
    <w:basedOn w:val="berschrift1"/>
    <w:next w:val="FiBLstandard"/>
    <w:qFormat/>
    <w:rsid w:val="00422A5E"/>
    <w:pPr>
      <w:numPr>
        <w:numId w:val="12"/>
      </w:numPr>
      <w:spacing w:before="320" w:after="120" w:line="320" w:lineRule="atLeast"/>
    </w:pPr>
    <w:rPr>
      <w:rFonts w:ascii="Gill Sans MT" w:hAnsi="Gill Sans MT"/>
      <w:b/>
      <w:color w:val="auto"/>
      <w:lang w:eastAsia="zh-CN"/>
    </w:rPr>
  </w:style>
  <w:style w:type="paragraph" w:styleId="StandardWeb">
    <w:name w:val="Normal (Web)"/>
    <w:basedOn w:val="Standard"/>
    <w:uiPriority w:val="99"/>
    <w:unhideWhenUsed/>
    <w:rsid w:val="00422A5E"/>
    <w:pPr>
      <w:spacing w:before="100" w:beforeAutospacing="1" w:after="100" w:afterAutospacing="1"/>
    </w:pPr>
    <w:rPr>
      <w:lang w:eastAsia="zh-CN"/>
    </w:rPr>
  </w:style>
  <w:style w:type="paragraph" w:customStyle="1" w:styleId="FiBLberschrift2">
    <w:name w:val="FiBL_überschrift_2"/>
    <w:basedOn w:val="FiBLberschrift1"/>
    <w:next w:val="FiBLstandard"/>
    <w:qFormat/>
    <w:rsid w:val="00422A5E"/>
    <w:pPr>
      <w:numPr>
        <w:ilvl w:val="1"/>
      </w:numPr>
      <w:spacing w:line="300" w:lineRule="atLeast"/>
      <w:ind w:left="576"/>
    </w:pPr>
    <w:rPr>
      <w:sz w:val="26"/>
    </w:rPr>
  </w:style>
  <w:style w:type="paragraph" w:customStyle="1" w:styleId="FiBLberschrift3">
    <w:name w:val="FiBL_überschrift_3"/>
    <w:basedOn w:val="FiBLberschrift2"/>
    <w:qFormat/>
    <w:rsid w:val="00422A5E"/>
    <w:pPr>
      <w:numPr>
        <w:ilvl w:val="2"/>
      </w:numPr>
      <w:spacing w:line="280" w:lineRule="atLeast"/>
      <w:ind w:left="720"/>
    </w:pPr>
  </w:style>
  <w:style w:type="paragraph" w:customStyle="1" w:styleId="FiBLfussnote">
    <w:name w:val="FiBL_fussnote"/>
    <w:basedOn w:val="FiBLstandard"/>
    <w:qFormat/>
    <w:rsid w:val="00422A5E"/>
    <w:pPr>
      <w:spacing w:after="0" w:line="240" w:lineRule="auto"/>
    </w:pPr>
    <w:rPr>
      <w:sz w:val="18"/>
    </w:rPr>
  </w:style>
  <w:style w:type="paragraph" w:customStyle="1" w:styleId="FiBLtabelletext">
    <w:name w:val="FiBL_tabelle_text"/>
    <w:basedOn w:val="FiBLstandard"/>
    <w:qFormat/>
    <w:rsid w:val="00422A5E"/>
    <w:pPr>
      <w:jc w:val="left"/>
    </w:pPr>
    <w:rPr>
      <w:rFonts w:ascii="Gill Sans MT" w:hAnsi="Gill Sans MT"/>
    </w:rPr>
  </w:style>
  <w:style w:type="table" w:customStyle="1" w:styleId="Listentabelle7farbigAkzent61">
    <w:name w:val="Listentabelle 7 farbig – Akzent 61"/>
    <w:basedOn w:val="NormaleTabelle"/>
    <w:uiPriority w:val="52"/>
    <w:rsid w:val="00422A5E"/>
    <w:rPr>
      <w:rFonts w:asciiTheme="minorHAnsi" w:eastAsiaTheme="minorEastAsia" w:hAnsiTheme="minorHAnsi" w:cstheme="minorBidi"/>
      <w:color w:val="538135" w:themeColor="accent6" w:themeShade="BF"/>
      <w:sz w:val="22"/>
      <w:szCs w:val="22"/>
      <w:lang w:val="de-CH"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422A5E"/>
    <w:rPr>
      <w:rFonts w:ascii="Gill Sans MT" w:eastAsiaTheme="minorEastAsia" w:hAnsi="Gill Sans MT" w:cstheme="minorBidi"/>
      <w:szCs w:val="22"/>
      <w:lang w:val="de-CH" w:eastAsia="zh-CN"/>
    </w:r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E1EDF2"/>
    </w:tcPr>
  </w:style>
  <w:style w:type="table" w:customStyle="1" w:styleId="EinfacheTabelle51">
    <w:name w:val="Einfache Tabelle 51"/>
    <w:basedOn w:val="NormaleTabelle"/>
    <w:uiPriority w:val="45"/>
    <w:rsid w:val="00422A5E"/>
    <w:rPr>
      <w:rFonts w:asciiTheme="minorHAnsi" w:eastAsiaTheme="minorEastAsia" w:hAnsiTheme="minorHAnsi" w:cstheme="minorBidi"/>
      <w:sz w:val="22"/>
      <w:szCs w:val="22"/>
      <w:lang w:val="de-CH"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22A5E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422A5E"/>
    <w:pPr>
      <w:spacing w:before="120" w:after="200" w:line="240" w:lineRule="auto"/>
      <w:ind w:left="108"/>
    </w:pPr>
    <w:rPr>
      <w:rFonts w:ascii="Gill Sans MT" w:hAnsi="Gill Sans MT"/>
      <w:b/>
    </w:rPr>
  </w:style>
  <w:style w:type="paragraph" w:customStyle="1" w:styleId="FiBLliteraturangabe">
    <w:name w:val="FiBL_literaturangabe"/>
    <w:basedOn w:val="FiBLstandard"/>
    <w:qFormat/>
    <w:rsid w:val="00422A5E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422A5E"/>
    <w:pPr>
      <w:numPr>
        <w:numId w:val="11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720" w:right="170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422A5E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22A5E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422A5E"/>
    <w:pPr>
      <w:spacing w:before="360"/>
      <w:jc w:val="left"/>
    </w:pPr>
    <w:rPr>
      <w:rFonts w:ascii="Gill Sans MT" w:hAnsi="Gill Sans MT"/>
      <w:b/>
      <w:sz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2A5E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2A5E"/>
    <w:rPr>
      <w:rFonts w:asciiTheme="minorHAnsi" w:eastAsiaTheme="minorEastAsia" w:hAnsiTheme="minorHAnsi" w:cstheme="minorBidi"/>
      <w:lang w:eastAsia="zh-CN"/>
    </w:rPr>
  </w:style>
  <w:style w:type="character" w:styleId="Endnotenzeichen">
    <w:name w:val="endnote reference"/>
    <w:basedOn w:val="Absatz-Standardschriftart"/>
    <w:uiPriority w:val="99"/>
    <w:semiHidden/>
    <w:unhideWhenUsed/>
    <w:rsid w:val="00422A5E"/>
    <w:rPr>
      <w:vertAlign w:val="superscript"/>
    </w:rPr>
  </w:style>
  <w:style w:type="paragraph" w:customStyle="1" w:styleId="FiBLberschrift4">
    <w:name w:val="FiBL_überschrift_4"/>
    <w:basedOn w:val="FiBLberschrift3"/>
    <w:next w:val="FiBLstandard"/>
    <w:qFormat/>
    <w:rsid w:val="00422A5E"/>
    <w:pPr>
      <w:numPr>
        <w:ilvl w:val="3"/>
      </w:numPr>
    </w:pPr>
    <w:rPr>
      <w:sz w:val="24"/>
    </w:rPr>
  </w:style>
  <w:style w:type="paragraph" w:customStyle="1" w:styleId="FiBLtitel125fett">
    <w:name w:val="FiBL_titel_12.5_fett"/>
    <w:basedOn w:val="FiBLtitel125"/>
    <w:qFormat/>
    <w:rsid w:val="00422A5E"/>
    <w:rPr>
      <w:b/>
    </w:rPr>
  </w:style>
  <w:style w:type="paragraph" w:customStyle="1" w:styleId="FiBLtabellekopfzeile">
    <w:name w:val="FiBL_tabelle_kopfzeile"/>
    <w:basedOn w:val="FiBLtabelletext"/>
    <w:qFormat/>
    <w:rsid w:val="00422A5E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422A5E"/>
    <w:rPr>
      <w:color w:val="2E74B5" w:themeColor="accent1" w:themeShade="BF"/>
      <w:u w:val="single"/>
    </w:rPr>
  </w:style>
  <w:style w:type="paragraph" w:customStyle="1" w:styleId="fiblprojektlogos">
    <w:name w:val="fibl_projektlogos"/>
    <w:basedOn w:val="FiBLstandard"/>
    <w:semiHidden/>
    <w:rsid w:val="00422A5E"/>
    <w:pPr>
      <w:framePr w:w="8618" w:h="2268" w:hRule="exact" w:wrap="around" w:hAnchor="margin" w:yAlign="top" w:anchorLock="1"/>
      <w:shd w:val="clear" w:color="FFFFFF" w:fill="FFFFFF"/>
      <w:spacing w:line="264" w:lineRule="auto"/>
      <w:jc w:val="right"/>
    </w:pPr>
    <w:rPr>
      <w:rFonts w:ascii="Arial" w:eastAsia="Times New Roman" w:hAnsi="Arial" w:cs="Arial"/>
      <w:sz w:val="22"/>
      <w:lang w:val="de-DE" w:eastAsia="de-DE"/>
    </w:rPr>
  </w:style>
  <w:style w:type="paragraph" w:customStyle="1" w:styleId="fiblstandard0">
    <w:name w:val="fibl_standard"/>
    <w:basedOn w:val="Standard"/>
    <w:rsid w:val="00422A5E"/>
    <w:pPr>
      <w:spacing w:after="120" w:line="264" w:lineRule="auto"/>
      <w:jc w:val="both"/>
    </w:pPr>
    <w:rPr>
      <w:rFonts w:ascii="Arial" w:hAnsi="Arial" w:cs="Arial"/>
      <w:sz w:val="22"/>
      <w:szCs w:val="22"/>
    </w:rPr>
  </w:style>
  <w:style w:type="character" w:customStyle="1" w:styleId="FiBLstandardZchn">
    <w:name w:val="FiBL_standard Zchn"/>
    <w:basedOn w:val="Absatz-Standardschriftart"/>
    <w:link w:val="FiBLstandard"/>
    <w:rsid w:val="00422A5E"/>
    <w:rPr>
      <w:rFonts w:ascii="Palatino Linotype" w:eastAsiaTheme="minorEastAsia" w:hAnsi="Palatino Linotype" w:cstheme="minorBidi"/>
      <w:szCs w:val="22"/>
      <w:lang w:val="de-CH" w:eastAsia="zh-CN"/>
    </w:rPr>
  </w:style>
  <w:style w:type="paragraph" w:styleId="Listenabsatz">
    <w:name w:val="List Paragraph"/>
    <w:basedOn w:val="Standard"/>
    <w:uiPriority w:val="34"/>
    <w:qFormat/>
    <w:rsid w:val="00422A5E"/>
    <w:pPr>
      <w:ind w:left="720"/>
      <w:contextualSpacing/>
      <w:jc w:val="both"/>
    </w:pPr>
    <w:rPr>
      <w:rFonts w:ascii="Skolar Sans Latn" w:hAnsi="Skolar Sans Latn"/>
      <w:sz w:val="22"/>
    </w:rPr>
  </w:style>
  <w:style w:type="paragraph" w:customStyle="1" w:styleId="paragraph">
    <w:name w:val="paragraph"/>
    <w:basedOn w:val="Standard"/>
    <w:rsid w:val="00422A5E"/>
    <w:pPr>
      <w:spacing w:before="100" w:beforeAutospacing="1" w:after="100" w:afterAutospacing="1"/>
    </w:pPr>
  </w:style>
  <w:style w:type="paragraph" w:styleId="Beschriftung">
    <w:name w:val="caption"/>
    <w:basedOn w:val="Standard"/>
    <w:next w:val="Standard"/>
    <w:uiPriority w:val="35"/>
    <w:semiHidden/>
    <w:qFormat/>
    <w:rsid w:val="00422A5E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422A5E"/>
    <w:pPr>
      <w:autoSpaceDE w:val="0"/>
      <w:autoSpaceDN w:val="0"/>
      <w:adjustRightInd w:val="0"/>
    </w:pPr>
    <w:rPr>
      <w:rFonts w:ascii="Gill Sans MT" w:eastAsiaTheme="minorEastAsia" w:hAnsi="Gill Sans MT" w:cs="Gill Sans MT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uiPriority w:val="99"/>
    <w:rsid w:val="00422A5E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22A5E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22A5E"/>
    <w:rPr>
      <w:rFonts w:ascii="Times New Roman" w:hAnsi="Times New Roman" w:cs="Times New Roman"/>
      <w:color w:val="auto"/>
    </w:rPr>
  </w:style>
  <w:style w:type="character" w:customStyle="1" w:styleId="markedcontent">
    <w:name w:val="markedcontent"/>
    <w:basedOn w:val="Absatz-Standardschriftart"/>
    <w:rsid w:val="00422A5E"/>
  </w:style>
  <w:style w:type="paragraph" w:styleId="Textkrper">
    <w:name w:val="Body Text"/>
    <w:basedOn w:val="Standard"/>
    <w:link w:val="TextkrperZchn"/>
    <w:uiPriority w:val="99"/>
    <w:semiHidden/>
    <w:unhideWhenUsed/>
    <w:rsid w:val="00422A5E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22A5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ervorhebung">
    <w:name w:val="Emphasis"/>
    <w:basedOn w:val="Absatz-Standardschriftart"/>
    <w:uiPriority w:val="20"/>
    <w:qFormat/>
    <w:rsid w:val="00422A5E"/>
    <w:rPr>
      <w:i/>
      <w:iCs/>
    </w:rPr>
  </w:style>
  <w:style w:type="table" w:customStyle="1" w:styleId="Gitternetztabelle1hellAkzent11">
    <w:name w:val="Gitternetztabelle 1 hell  – Akzent 11"/>
    <w:basedOn w:val="NormaleTabelle"/>
    <w:uiPriority w:val="46"/>
    <w:rsid w:val="00422A5E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422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43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boelw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oeko-kontrollstellen.de/bilder/bvk_logo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25F63DD60794E80CA99F07D39E79B" ma:contentTypeVersion="2" ma:contentTypeDescription="Ein neues Dokument erstellen." ma:contentTypeScope="" ma:versionID="963da5579bc77c8e1ae3d799820a9ce1">
  <xsd:schema xmlns:xsd="http://www.w3.org/2001/XMLSchema" xmlns:xs="http://www.w3.org/2001/XMLSchema" xmlns:p="http://schemas.microsoft.com/office/2006/metadata/properties" xmlns:ns2="2733332b-e534-4d61-b86b-11ddf8b10d3d" targetNamespace="http://schemas.microsoft.com/office/2006/metadata/properties" ma:root="true" ma:fieldsID="a2a9c9d8ba18ed915dc4b3c09f83d30d" ns2:_="">
    <xsd:import namespace="2733332b-e534-4d61-b86b-11ddf8b10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332b-e534-4d61-b86b-11ddf8b1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11E5F-9584-4229-94E1-8E8A9936A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B04DB-3E44-4DE6-91D1-9150343F8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C3BFEC-4781-4EDE-9981-314909C8C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88CC6C-19ED-4471-B78E-10A9FC701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332b-e534-4d61-b86b-11ddf8b10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2652</Words>
  <Characters>16708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</vt:lpstr>
    </vt:vector>
  </TitlesOfParts>
  <Company>Creative Communication</Company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</dc:title>
  <dc:subject/>
  <dc:creator>Peter Röhrig (BÖLW)</dc:creator>
  <cp:keywords/>
  <dc:description/>
  <cp:lastModifiedBy>Tanja Barbian (BOELW)</cp:lastModifiedBy>
  <cp:revision>2</cp:revision>
  <cp:lastPrinted>2023-01-31T16:57:00Z</cp:lastPrinted>
  <dcterms:created xsi:type="dcterms:W3CDTF">2023-01-31T17:05:00Z</dcterms:created>
  <dcterms:modified xsi:type="dcterms:W3CDTF">2023-01-31T17:05:00Z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0x010100C2A25F63DD60794E80CA99F07D39E79B</vt:lpwstr>
  </property>
</Properties>
</file>